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A6D77A" w14:textId="4D2814A7" w:rsidR="00EB58E0" w:rsidRPr="004C7AC1" w:rsidRDefault="0098727B">
      <w:pPr>
        <w:pStyle w:val="Header"/>
        <w:tabs>
          <w:tab w:val="clear" w:pos="4153"/>
          <w:tab w:val="clear" w:pos="8306"/>
          <w:tab w:val="right" w:pos="9638"/>
        </w:tabs>
        <w:ind w:right="-58"/>
        <w:rPr>
          <w:rFonts w:ascii="Arial" w:eastAsia="Arial Unicode MS" w:hAnsi="Arial" w:cs="Arial"/>
          <w:b/>
          <w:bCs/>
        </w:rPr>
      </w:pPr>
      <w:r w:rsidRPr="004C7AC1">
        <w:rPr>
          <w:rFonts w:ascii="Arial" w:eastAsia="Arial Unicode MS" w:hAnsi="Arial" w:cs="Arial"/>
          <w:b/>
          <w:bCs/>
        </w:rPr>
        <w:t xml:space="preserve">3GPP </w:t>
      </w:r>
      <w:r w:rsidR="001E1B1B" w:rsidRPr="004C7AC1">
        <w:rPr>
          <w:rFonts w:ascii="Arial" w:eastAsia="Arial Unicode MS" w:hAnsi="Arial" w:cs="Arial"/>
          <w:b/>
          <w:bCs/>
        </w:rPr>
        <w:t xml:space="preserve">TSG </w:t>
      </w:r>
      <w:r w:rsidR="005F07DA" w:rsidRPr="004C7AC1">
        <w:rPr>
          <w:rFonts w:ascii="Arial" w:eastAsia="Arial Unicode MS" w:hAnsi="Arial" w:cs="Arial"/>
          <w:b/>
          <w:bCs/>
        </w:rPr>
        <w:t>RAN</w:t>
      </w:r>
      <w:r w:rsidR="00D676A8" w:rsidRPr="004C7AC1">
        <w:rPr>
          <w:rFonts w:ascii="Arial" w:eastAsia="Arial Unicode MS" w:hAnsi="Arial" w:cs="Arial"/>
          <w:b/>
          <w:bCs/>
        </w:rPr>
        <w:t>2</w:t>
      </w:r>
      <w:r w:rsidR="00C006AE" w:rsidRPr="004C7AC1">
        <w:rPr>
          <w:rFonts w:ascii="Arial" w:eastAsia="Arial Unicode MS" w:hAnsi="Arial" w:cs="Arial"/>
          <w:b/>
          <w:bCs/>
        </w:rPr>
        <w:t xml:space="preserve"> WG</w:t>
      </w:r>
      <w:r w:rsidR="00D640A5" w:rsidRPr="004C7AC1">
        <w:rPr>
          <w:rFonts w:ascii="Arial" w:eastAsia="Arial Unicode MS" w:hAnsi="Arial" w:cs="Arial"/>
          <w:b/>
          <w:bCs/>
        </w:rPr>
        <w:t xml:space="preserve"> Meeting #</w:t>
      </w:r>
      <w:r w:rsidR="000532DD" w:rsidRPr="004C7AC1">
        <w:rPr>
          <w:rFonts w:ascii="Arial" w:eastAsia="Arial Unicode MS" w:hAnsi="Arial" w:cs="Arial"/>
          <w:b/>
          <w:bCs/>
        </w:rPr>
        <w:t>92</w:t>
      </w:r>
      <w:r w:rsidR="00EF04A6" w:rsidRPr="004C7AC1">
        <w:rPr>
          <w:rFonts w:ascii="Arial" w:eastAsia="Arial Unicode MS" w:hAnsi="Arial" w:cs="Arial"/>
          <w:b/>
          <w:bCs/>
        </w:rPr>
        <w:tab/>
      </w:r>
      <w:r w:rsidR="00871896" w:rsidRPr="004C7AC1">
        <w:rPr>
          <w:rFonts w:ascii="Arial" w:eastAsia="Arial Unicode MS" w:hAnsi="Arial" w:cs="Arial"/>
          <w:b/>
          <w:bCs/>
        </w:rPr>
        <w:t>R2-</w:t>
      </w:r>
      <w:r w:rsidR="005E4DFE" w:rsidRPr="004C7AC1">
        <w:rPr>
          <w:rFonts w:ascii="Arial" w:eastAsia="Arial Unicode MS" w:hAnsi="Arial" w:cs="Arial"/>
          <w:b/>
          <w:bCs/>
        </w:rPr>
        <w:t>15</w:t>
      </w:r>
      <w:r w:rsidR="005E4DFE">
        <w:rPr>
          <w:rFonts w:ascii="Arial" w:eastAsia="Arial Unicode MS" w:hAnsi="Arial" w:cs="Arial"/>
          <w:b/>
          <w:bCs/>
        </w:rPr>
        <w:t>6830</w:t>
      </w:r>
    </w:p>
    <w:p w14:paraId="05A55FEE" w14:textId="77777777" w:rsidR="00EB58E0" w:rsidRPr="004C7AC1" w:rsidRDefault="000532D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ind w:right="-58"/>
        <w:rPr>
          <w:rFonts w:ascii="Arial" w:eastAsia="Arial Unicode MS" w:hAnsi="Arial" w:cs="Arial"/>
          <w:b/>
          <w:bCs/>
        </w:rPr>
      </w:pPr>
      <w:r w:rsidRPr="004C7AC1">
        <w:rPr>
          <w:rFonts w:ascii="Arial" w:eastAsia="Arial Unicode MS" w:hAnsi="Arial" w:cs="Arial"/>
          <w:b/>
          <w:bCs/>
          <w:noProof/>
        </w:rPr>
        <w:t>16-20</w:t>
      </w:r>
      <w:r w:rsidR="005F07DA" w:rsidRPr="004C7AC1">
        <w:rPr>
          <w:rFonts w:ascii="Arial" w:eastAsia="Arial Unicode MS" w:hAnsi="Arial" w:cs="Arial"/>
          <w:b/>
          <w:bCs/>
          <w:noProof/>
        </w:rPr>
        <w:t xml:space="preserve"> </w:t>
      </w:r>
      <w:r w:rsidRPr="004C7AC1">
        <w:rPr>
          <w:rFonts w:ascii="Arial" w:eastAsia="Arial Unicode MS" w:hAnsi="Arial" w:cs="Arial"/>
          <w:b/>
          <w:bCs/>
          <w:noProof/>
        </w:rPr>
        <w:t xml:space="preserve">November </w:t>
      </w:r>
      <w:r w:rsidR="00842F5E" w:rsidRPr="004C7AC1">
        <w:rPr>
          <w:rFonts w:ascii="Arial" w:eastAsia="Arial Unicode MS" w:hAnsi="Arial" w:cs="Arial"/>
          <w:b/>
          <w:bCs/>
          <w:noProof/>
        </w:rPr>
        <w:t>2015</w:t>
      </w:r>
      <w:r w:rsidR="00FF39D5" w:rsidRPr="004C7AC1">
        <w:rPr>
          <w:rFonts w:ascii="Arial" w:eastAsia="Arial Unicode MS" w:hAnsi="Arial" w:cs="Arial"/>
          <w:b/>
          <w:bCs/>
          <w:noProof/>
        </w:rPr>
        <w:t xml:space="preserve">, </w:t>
      </w:r>
      <w:r w:rsidRPr="004C7AC1">
        <w:rPr>
          <w:rFonts w:ascii="Arial" w:eastAsia="Arial Unicode MS" w:hAnsi="Arial" w:cs="Arial"/>
          <w:b/>
          <w:bCs/>
          <w:noProof/>
        </w:rPr>
        <w:t>Anaheim</w:t>
      </w:r>
      <w:r w:rsidR="005F07DA" w:rsidRPr="004C7AC1">
        <w:rPr>
          <w:rFonts w:ascii="Arial" w:eastAsia="Arial Unicode MS" w:hAnsi="Arial" w:cs="Arial"/>
          <w:b/>
          <w:bCs/>
          <w:noProof/>
        </w:rPr>
        <w:t xml:space="preserve">, </w:t>
      </w:r>
      <w:r w:rsidRPr="004C7AC1">
        <w:rPr>
          <w:rFonts w:ascii="Arial" w:eastAsia="Arial Unicode MS" w:hAnsi="Arial" w:cs="Arial"/>
          <w:b/>
          <w:bCs/>
          <w:noProof/>
        </w:rPr>
        <w:t>USA</w:t>
      </w:r>
    </w:p>
    <w:p w14:paraId="345DE3A3" w14:textId="77777777" w:rsidR="00EB58E0" w:rsidRPr="004C7AC1" w:rsidRDefault="00EB58E0">
      <w:pPr>
        <w:rPr>
          <w:rFonts w:ascii="Arial" w:hAnsi="Arial" w:cs="Arial"/>
          <w:color w:val="auto"/>
        </w:rPr>
      </w:pPr>
    </w:p>
    <w:p w14:paraId="10F2A435" w14:textId="77777777" w:rsidR="00EB58E0" w:rsidRPr="004C7AC1" w:rsidRDefault="00EB58E0">
      <w:pPr>
        <w:ind w:left="2127" w:hanging="2127"/>
        <w:rPr>
          <w:rFonts w:ascii="Arial" w:hAnsi="Arial" w:cs="Arial"/>
          <w:b/>
        </w:rPr>
      </w:pPr>
      <w:r w:rsidRPr="004C7AC1">
        <w:rPr>
          <w:rFonts w:ascii="Arial" w:hAnsi="Arial" w:cs="Arial"/>
          <w:b/>
        </w:rPr>
        <w:t>Source:</w:t>
      </w:r>
      <w:r w:rsidRPr="004C7AC1">
        <w:rPr>
          <w:rFonts w:ascii="Arial" w:hAnsi="Arial" w:cs="Arial"/>
          <w:b/>
        </w:rPr>
        <w:tab/>
      </w:r>
      <w:r w:rsidR="00982F8B" w:rsidRPr="004C7AC1">
        <w:rPr>
          <w:rFonts w:ascii="Arial" w:hAnsi="Arial" w:cs="Arial"/>
          <w:b/>
        </w:rPr>
        <w:t>BlackBerry UK Ltd</w:t>
      </w:r>
    </w:p>
    <w:p w14:paraId="47923D60" w14:textId="17924610" w:rsidR="00EB58E0" w:rsidRPr="004C7AC1" w:rsidRDefault="00BC67D4">
      <w:pPr>
        <w:ind w:left="2127" w:hanging="2127"/>
        <w:rPr>
          <w:rFonts w:ascii="Arial" w:hAnsi="Arial" w:cs="Arial"/>
          <w:b/>
        </w:rPr>
      </w:pPr>
      <w:r w:rsidRPr="004C7AC1">
        <w:rPr>
          <w:rFonts w:ascii="Arial" w:hAnsi="Arial" w:cs="Arial"/>
          <w:b/>
        </w:rPr>
        <w:t>Title:</w:t>
      </w:r>
      <w:r w:rsidRPr="004C7AC1">
        <w:rPr>
          <w:rFonts w:ascii="Arial" w:hAnsi="Arial" w:cs="Arial"/>
          <w:b/>
        </w:rPr>
        <w:tab/>
      </w:r>
      <w:r w:rsidR="00F90E29">
        <w:rPr>
          <w:rFonts w:ascii="Arial" w:hAnsi="Arial" w:cs="Arial"/>
          <w:b/>
        </w:rPr>
        <w:t>UE-</w:t>
      </w:r>
      <w:r w:rsidR="00FC3115" w:rsidRPr="004C7AC1">
        <w:rPr>
          <w:rFonts w:ascii="Arial" w:hAnsi="Arial" w:cs="Arial"/>
          <w:b/>
        </w:rPr>
        <w:t xml:space="preserve">AMBR enforcement </w:t>
      </w:r>
      <w:r w:rsidR="007F3E84">
        <w:rPr>
          <w:rFonts w:ascii="Arial" w:hAnsi="Arial" w:cs="Arial"/>
          <w:b/>
        </w:rPr>
        <w:t>when UL is over WLAN</w:t>
      </w:r>
    </w:p>
    <w:p w14:paraId="50496796" w14:textId="77777777" w:rsidR="00EB58E0" w:rsidRPr="004C7AC1" w:rsidRDefault="0049140C">
      <w:pPr>
        <w:ind w:left="2127" w:hanging="2127"/>
        <w:rPr>
          <w:rFonts w:ascii="Arial" w:hAnsi="Arial" w:cs="Arial"/>
          <w:b/>
        </w:rPr>
      </w:pPr>
      <w:r w:rsidRPr="004C7AC1">
        <w:rPr>
          <w:rFonts w:ascii="Arial" w:hAnsi="Arial" w:cs="Arial"/>
          <w:b/>
        </w:rPr>
        <w:t>Document for:</w:t>
      </w:r>
      <w:r w:rsidRPr="004C7AC1">
        <w:rPr>
          <w:rFonts w:ascii="Arial" w:hAnsi="Arial" w:cs="Arial"/>
          <w:b/>
        </w:rPr>
        <w:tab/>
      </w:r>
      <w:r w:rsidR="0053500A" w:rsidRPr="004C7AC1">
        <w:rPr>
          <w:rFonts w:ascii="Arial" w:hAnsi="Arial" w:cs="Arial"/>
          <w:b/>
        </w:rPr>
        <w:t>D</w:t>
      </w:r>
      <w:r w:rsidR="00C006AE" w:rsidRPr="004C7AC1">
        <w:rPr>
          <w:rFonts w:ascii="Arial" w:hAnsi="Arial" w:cs="Arial"/>
          <w:b/>
        </w:rPr>
        <w:t>ecision</w:t>
      </w:r>
    </w:p>
    <w:p w14:paraId="2B17CBEC" w14:textId="77777777" w:rsidR="00EB58E0" w:rsidRPr="004C7AC1" w:rsidRDefault="00EB58E0">
      <w:pPr>
        <w:ind w:left="2127" w:hanging="2127"/>
        <w:rPr>
          <w:rFonts w:ascii="Arial" w:hAnsi="Arial" w:cs="Arial"/>
          <w:b/>
        </w:rPr>
      </w:pPr>
      <w:r w:rsidRPr="004C7AC1">
        <w:rPr>
          <w:rFonts w:ascii="Arial" w:hAnsi="Arial" w:cs="Arial"/>
          <w:b/>
        </w:rPr>
        <w:t>Agenda Item:</w:t>
      </w:r>
      <w:r w:rsidRPr="004C7AC1">
        <w:rPr>
          <w:rFonts w:ascii="Arial" w:hAnsi="Arial" w:cs="Arial"/>
          <w:b/>
        </w:rPr>
        <w:tab/>
      </w:r>
      <w:r w:rsidR="00B10BDF">
        <w:rPr>
          <w:rFonts w:ascii="Arial" w:hAnsi="Arial" w:cs="Arial"/>
          <w:b/>
        </w:rPr>
        <w:t xml:space="preserve">7.6.3, </w:t>
      </w:r>
      <w:r w:rsidR="000532DD" w:rsidRPr="004C7AC1">
        <w:rPr>
          <w:rFonts w:ascii="Arial" w:hAnsi="Arial" w:cs="Arial"/>
          <w:b/>
        </w:rPr>
        <w:t>7.15</w:t>
      </w:r>
      <w:r w:rsidR="00871896" w:rsidRPr="004C7AC1">
        <w:rPr>
          <w:rFonts w:ascii="Arial" w:hAnsi="Arial" w:cs="Arial"/>
          <w:b/>
        </w:rPr>
        <w:t>.1</w:t>
      </w:r>
    </w:p>
    <w:p w14:paraId="4AF6DBD3" w14:textId="77777777" w:rsidR="008C59D1" w:rsidRPr="004C7AC1" w:rsidRDefault="005B4C82" w:rsidP="00E14960">
      <w:pPr>
        <w:pStyle w:val="Heading1"/>
        <w:numPr>
          <w:ilvl w:val="0"/>
          <w:numId w:val="7"/>
        </w:numPr>
        <w:rPr>
          <w:sz w:val="28"/>
        </w:rPr>
      </w:pPr>
      <w:r w:rsidRPr="004C7AC1">
        <w:rPr>
          <w:sz w:val="28"/>
        </w:rPr>
        <w:t>Introduction</w:t>
      </w:r>
    </w:p>
    <w:p w14:paraId="7B5C053D" w14:textId="77777777" w:rsidR="00D85D37" w:rsidRPr="004C7AC1" w:rsidRDefault="00FC3115" w:rsidP="005C68C6">
      <w:r w:rsidRPr="004C7AC1">
        <w:t>Enforcing UE-AM</w:t>
      </w:r>
      <w:bookmarkStart w:id="0" w:name="_GoBack"/>
      <w:bookmarkEnd w:id="0"/>
      <w:r w:rsidRPr="004C7AC1">
        <w:t xml:space="preserve">BR </w:t>
      </w:r>
      <w:r w:rsidR="00107C55" w:rsidRPr="004C7AC1">
        <w:t xml:space="preserve">in case of UL over WLAN was discussed in </w:t>
      </w:r>
      <w:r w:rsidR="00107C55" w:rsidRPr="004C7AC1">
        <w:fldChar w:fldCharType="begin"/>
      </w:r>
      <w:r w:rsidR="00107C55" w:rsidRPr="004C7AC1">
        <w:instrText xml:space="preserve"> REF _Ref434844708 \r \h </w:instrText>
      </w:r>
      <w:r w:rsidR="004C7AC1">
        <w:instrText xml:space="preserve"> \* MERGEFORMAT </w:instrText>
      </w:r>
      <w:r w:rsidR="00107C55" w:rsidRPr="004C7AC1">
        <w:fldChar w:fldCharType="separate"/>
      </w:r>
      <w:r w:rsidR="00107C55" w:rsidRPr="004C7AC1">
        <w:t>[1]</w:t>
      </w:r>
      <w:r w:rsidR="00107C55" w:rsidRPr="004C7AC1">
        <w:fldChar w:fldCharType="end"/>
      </w:r>
      <w:r w:rsidR="002F248D" w:rsidRPr="004C7AC1">
        <w:t xml:space="preserve">. </w:t>
      </w:r>
    </w:p>
    <w:p w14:paraId="14420254" w14:textId="77777777" w:rsidR="00107C55" w:rsidRPr="004C7AC1" w:rsidRDefault="00107C55" w:rsidP="005C68C6">
      <w:r w:rsidRPr="004C7AC1">
        <w:t xml:space="preserve">In this contribution, aspects related to UE-AMBR enforcement are discussed for solutions where UL is over WLAN and a way forward is proposed. </w:t>
      </w:r>
    </w:p>
    <w:p w14:paraId="43600C15" w14:textId="77777777" w:rsidR="005B4C82" w:rsidRPr="004C7AC1" w:rsidRDefault="00313870" w:rsidP="004C7AC1">
      <w:pPr>
        <w:pStyle w:val="Heading1"/>
        <w:numPr>
          <w:ilvl w:val="0"/>
          <w:numId w:val="7"/>
        </w:numPr>
        <w:rPr>
          <w:sz w:val="28"/>
        </w:rPr>
      </w:pPr>
      <w:r w:rsidRPr="004C7AC1">
        <w:rPr>
          <w:sz w:val="28"/>
        </w:rPr>
        <w:t>Discussion</w:t>
      </w:r>
    </w:p>
    <w:p w14:paraId="56BC6AFA" w14:textId="2647C293" w:rsidR="00BD7CD7" w:rsidRPr="004C7AC1" w:rsidRDefault="00BD7CD7" w:rsidP="00107C55">
      <w:pPr>
        <w:rPr>
          <w:lang w:bidi="hi-IN"/>
        </w:rPr>
      </w:pPr>
      <w:r w:rsidRPr="004C7AC1">
        <w:rPr>
          <w:lang w:bidi="hi-IN"/>
        </w:rPr>
        <w:t xml:space="preserve">In Rel-13, RAN2 is working on at least two separate solutions where UL will be offloaded to WLAN. These include the WLAN interworking enhancements solutions (LWI) and the </w:t>
      </w:r>
      <w:proofErr w:type="spellStart"/>
      <w:r w:rsidRPr="004C7AC1">
        <w:rPr>
          <w:lang w:bidi="hi-IN"/>
        </w:rPr>
        <w:t>IPSec</w:t>
      </w:r>
      <w:proofErr w:type="spellEnd"/>
      <w:r w:rsidRPr="004C7AC1">
        <w:rPr>
          <w:lang w:bidi="hi-IN"/>
        </w:rPr>
        <w:t xml:space="preserve"> based aggregation solution. One question to consider is whether UE-AMBR enforcement is necessary for these solutions as pointed out in </w:t>
      </w:r>
      <w:r w:rsidRPr="004C7AC1">
        <w:rPr>
          <w:lang w:bidi="hi-IN"/>
        </w:rPr>
        <w:fldChar w:fldCharType="begin"/>
      </w:r>
      <w:r w:rsidRPr="004C7AC1">
        <w:rPr>
          <w:lang w:bidi="hi-IN"/>
        </w:rPr>
        <w:instrText xml:space="preserve"> REF _Ref434844708 \r \h </w:instrText>
      </w:r>
      <w:r w:rsidR="004C7AC1">
        <w:rPr>
          <w:lang w:bidi="hi-IN"/>
        </w:rPr>
        <w:instrText xml:space="preserve"> \* MERGEFORMAT </w:instrText>
      </w:r>
      <w:r w:rsidRPr="004C7AC1">
        <w:rPr>
          <w:lang w:bidi="hi-IN"/>
        </w:rPr>
      </w:r>
      <w:r w:rsidRPr="004C7AC1">
        <w:rPr>
          <w:lang w:bidi="hi-IN"/>
        </w:rPr>
        <w:fldChar w:fldCharType="separate"/>
      </w:r>
      <w:r w:rsidRPr="004C7AC1">
        <w:rPr>
          <w:lang w:bidi="hi-IN"/>
        </w:rPr>
        <w:t>[1]</w:t>
      </w:r>
      <w:r w:rsidRPr="004C7AC1">
        <w:rPr>
          <w:lang w:bidi="hi-IN"/>
        </w:rPr>
        <w:fldChar w:fldCharType="end"/>
      </w:r>
      <w:r w:rsidRPr="004C7AC1">
        <w:rPr>
          <w:lang w:bidi="hi-IN"/>
        </w:rPr>
        <w:t xml:space="preserve">. </w:t>
      </w:r>
    </w:p>
    <w:p w14:paraId="6ED0B317" w14:textId="5F3BB544" w:rsidR="00FA5A69" w:rsidRDefault="00FA5A69" w:rsidP="00FA5A69">
      <w:pPr>
        <w:overflowPunct/>
        <w:autoSpaceDE/>
        <w:autoSpaceDN/>
        <w:adjustRightInd/>
        <w:textAlignment w:val="auto"/>
        <w:rPr>
          <w:color w:val="auto"/>
          <w:lang w:eastAsia="en-US"/>
        </w:rPr>
      </w:pPr>
      <w:r>
        <w:rPr>
          <w:color w:val="auto"/>
          <w:lang w:eastAsia="en-US"/>
        </w:rPr>
        <w:t>[23.401] provides explanation of the purpose of UE-AMBR:</w:t>
      </w:r>
    </w:p>
    <w:p w14:paraId="1DC6CDC5" w14:textId="77777777" w:rsidR="00FA5A69" w:rsidRPr="00675CC7" w:rsidRDefault="00FA5A69" w:rsidP="00675CC7">
      <w:pPr>
        <w:overflowPunct/>
        <w:autoSpaceDE/>
        <w:autoSpaceDN/>
        <w:adjustRightInd/>
        <w:ind w:left="567"/>
        <w:textAlignment w:val="auto"/>
        <w:rPr>
          <w:i/>
          <w:color w:val="auto"/>
          <w:lang w:eastAsia="en-US"/>
        </w:rPr>
      </w:pPr>
      <w:r w:rsidRPr="00675CC7">
        <w:rPr>
          <w:i/>
          <w:color w:val="auto"/>
          <w:lang w:eastAsia="en-US"/>
        </w:rPr>
        <w:t>The UE</w:t>
      </w:r>
      <w:r w:rsidRPr="00675CC7">
        <w:rPr>
          <w:i/>
          <w:color w:val="auto"/>
          <w:lang w:eastAsia="en-US"/>
        </w:rPr>
        <w:noBreakHyphen/>
        <w:t>AMBR is limited by a subscription parameter stored in the HSS. The MME shall set the UE</w:t>
      </w:r>
      <w:r w:rsidRPr="00675CC7">
        <w:rPr>
          <w:i/>
          <w:color w:val="auto"/>
          <w:lang w:eastAsia="en-US"/>
        </w:rPr>
        <w:noBreakHyphen/>
        <w:t>AMBR to the sum of the APN</w:t>
      </w:r>
      <w:r w:rsidRPr="00675CC7">
        <w:rPr>
          <w:i/>
          <w:color w:val="auto"/>
          <w:lang w:eastAsia="en-US"/>
        </w:rPr>
        <w:noBreakHyphen/>
        <w:t>AMBR of all active APNs up to the value of the subscribed UE</w:t>
      </w:r>
      <w:r w:rsidRPr="00675CC7">
        <w:rPr>
          <w:i/>
          <w:color w:val="auto"/>
          <w:lang w:eastAsia="en-US"/>
        </w:rPr>
        <w:noBreakHyphen/>
        <w:t>AMBR. The UE</w:t>
      </w:r>
      <w:r w:rsidRPr="00675CC7">
        <w:rPr>
          <w:i/>
          <w:color w:val="auto"/>
          <w:lang w:eastAsia="en-US"/>
        </w:rPr>
        <w:noBreakHyphen/>
        <w:t>AMBR limits the aggregate bit rate that can be expected to be provided across all Non</w:t>
      </w:r>
      <w:r w:rsidRPr="00675CC7">
        <w:rPr>
          <w:i/>
          <w:color w:val="auto"/>
          <w:lang w:eastAsia="en-US"/>
        </w:rPr>
        <w:noBreakHyphen/>
        <w:t>GBR bearers of a UE (e.g. excess traffic may get discarded by a rate shaping function). Each of those Non</w:t>
      </w:r>
      <w:r w:rsidRPr="00675CC7">
        <w:rPr>
          <w:i/>
          <w:color w:val="auto"/>
          <w:lang w:eastAsia="en-US"/>
        </w:rPr>
        <w:noBreakHyphen/>
        <w:t>GBR bearers could potentially utilize the entire UE</w:t>
      </w:r>
      <w:r w:rsidRPr="00675CC7">
        <w:rPr>
          <w:i/>
          <w:color w:val="auto"/>
          <w:lang w:eastAsia="en-US"/>
        </w:rPr>
        <w:noBreakHyphen/>
        <w:t>AMBR, e.g. when the other Non</w:t>
      </w:r>
      <w:r w:rsidRPr="00675CC7">
        <w:rPr>
          <w:i/>
          <w:color w:val="auto"/>
          <w:lang w:eastAsia="en-US"/>
        </w:rPr>
        <w:noBreakHyphen/>
        <w:t>GBR bearers do not carry any traffic. GBR bearers are outside the scope of UE AMBR. The E</w:t>
      </w:r>
      <w:r w:rsidRPr="00675CC7">
        <w:rPr>
          <w:i/>
          <w:color w:val="auto"/>
          <w:lang w:eastAsia="en-US"/>
        </w:rPr>
        <w:noBreakHyphen/>
        <w:t>UTRAN enforces the UE</w:t>
      </w:r>
      <w:r w:rsidRPr="00675CC7">
        <w:rPr>
          <w:i/>
          <w:color w:val="auto"/>
          <w:lang w:eastAsia="en-US"/>
        </w:rPr>
        <w:noBreakHyphen/>
        <w:t>AMBR in uplink and downlink.</w:t>
      </w:r>
    </w:p>
    <w:p w14:paraId="7DD66373" w14:textId="646BACB8" w:rsidR="00675CC7" w:rsidRDefault="00675CC7" w:rsidP="00675CC7">
      <w:pPr>
        <w:rPr>
          <w:b/>
          <w:lang w:bidi="hi-IN"/>
        </w:rPr>
      </w:pPr>
      <w:r>
        <w:rPr>
          <w:b/>
          <w:lang w:bidi="hi-IN"/>
        </w:rPr>
        <w:t xml:space="preserve">Observation 1: discarding excess traffic (over and above UE-AMBR) is an existing mechanism to enforce UE-AMBR </w:t>
      </w:r>
    </w:p>
    <w:p w14:paraId="1560E180" w14:textId="6F8A708A" w:rsidR="00BD7CD7" w:rsidRPr="004C7AC1" w:rsidRDefault="00BD7CD7" w:rsidP="00BD7CD7">
      <w:pPr>
        <w:rPr>
          <w:lang w:bidi="hi-IN"/>
        </w:rPr>
      </w:pPr>
      <w:r w:rsidRPr="004C7AC1">
        <w:rPr>
          <w:lang w:bidi="hi-IN"/>
        </w:rPr>
        <w:t xml:space="preserve">In </w:t>
      </w:r>
      <w:r w:rsidR="00273DF2">
        <w:rPr>
          <w:lang w:bidi="hi-IN"/>
        </w:rPr>
        <w:t xml:space="preserve">the </w:t>
      </w:r>
      <w:r w:rsidRPr="004C7AC1">
        <w:rPr>
          <w:lang w:bidi="hi-IN"/>
        </w:rPr>
        <w:t xml:space="preserve">case of </w:t>
      </w:r>
      <w:r w:rsidR="00273DF2">
        <w:rPr>
          <w:lang w:bidi="hi-IN"/>
        </w:rPr>
        <w:t xml:space="preserve">a regular </w:t>
      </w:r>
      <w:r w:rsidR="00FA5A69">
        <w:rPr>
          <w:lang w:bidi="hi-IN"/>
        </w:rPr>
        <w:t xml:space="preserve">LTE </w:t>
      </w:r>
      <w:r w:rsidR="00273DF2">
        <w:rPr>
          <w:lang w:bidi="hi-IN"/>
        </w:rPr>
        <w:t>system (without WLAN)</w:t>
      </w:r>
      <w:r w:rsidRPr="004C7AC1">
        <w:rPr>
          <w:lang w:bidi="hi-IN"/>
        </w:rPr>
        <w:t xml:space="preserve">, </w:t>
      </w:r>
      <w:r w:rsidR="00B10CF4">
        <w:rPr>
          <w:lang w:bidi="hi-IN"/>
        </w:rPr>
        <w:t>network is responsible for enforcing UE-AMBR</w:t>
      </w:r>
      <w:r w:rsidRPr="004C7AC1">
        <w:rPr>
          <w:lang w:bidi="hi-IN"/>
        </w:rPr>
        <w:t>. However, 3GPP has defined a number of WLAN solutions recently</w:t>
      </w:r>
      <w:r w:rsidR="00B10CF4">
        <w:rPr>
          <w:lang w:bidi="hi-IN"/>
        </w:rPr>
        <w:t xml:space="preserve"> where UE-AMBR is not enforced by the network</w:t>
      </w:r>
      <w:r w:rsidRPr="004C7AC1">
        <w:rPr>
          <w:lang w:bidi="hi-IN"/>
        </w:rPr>
        <w:t>. These include the following:</w:t>
      </w:r>
    </w:p>
    <w:p w14:paraId="40B79576" w14:textId="77777777" w:rsidR="00BD7CD7" w:rsidRPr="004C7AC1" w:rsidRDefault="00BD7CD7" w:rsidP="00BD7CD7">
      <w:pPr>
        <w:pStyle w:val="ListParagraph"/>
        <w:numPr>
          <w:ilvl w:val="0"/>
          <w:numId w:val="19"/>
        </w:numPr>
        <w:rPr>
          <w:sz w:val="20"/>
          <w:szCs w:val="20"/>
          <w:lang w:bidi="hi-IN"/>
        </w:rPr>
      </w:pPr>
      <w:r w:rsidRPr="004C7AC1">
        <w:rPr>
          <w:sz w:val="20"/>
          <w:szCs w:val="20"/>
          <w:lang w:bidi="hi-IN"/>
        </w:rPr>
        <w:t>S2a</w:t>
      </w:r>
    </w:p>
    <w:p w14:paraId="5DED9EEA" w14:textId="77777777" w:rsidR="00BD7CD7" w:rsidRPr="004C7AC1" w:rsidRDefault="00BD7CD7" w:rsidP="00BD7CD7">
      <w:pPr>
        <w:pStyle w:val="ListParagraph"/>
        <w:numPr>
          <w:ilvl w:val="0"/>
          <w:numId w:val="19"/>
        </w:numPr>
        <w:rPr>
          <w:sz w:val="20"/>
          <w:szCs w:val="20"/>
          <w:lang w:bidi="hi-IN"/>
        </w:rPr>
      </w:pPr>
      <w:r w:rsidRPr="004C7AC1">
        <w:rPr>
          <w:sz w:val="20"/>
          <w:szCs w:val="20"/>
          <w:lang w:bidi="hi-IN"/>
        </w:rPr>
        <w:t>S2b</w:t>
      </w:r>
    </w:p>
    <w:p w14:paraId="7FF6690C" w14:textId="77777777" w:rsidR="00BD7CD7" w:rsidRPr="004C7AC1" w:rsidRDefault="00BD7CD7" w:rsidP="00BD7CD7">
      <w:pPr>
        <w:pStyle w:val="ListParagraph"/>
        <w:numPr>
          <w:ilvl w:val="0"/>
          <w:numId w:val="19"/>
        </w:numPr>
        <w:rPr>
          <w:sz w:val="20"/>
          <w:szCs w:val="20"/>
          <w:lang w:bidi="hi-IN"/>
        </w:rPr>
      </w:pPr>
      <w:r w:rsidRPr="004C7AC1">
        <w:rPr>
          <w:sz w:val="20"/>
          <w:szCs w:val="20"/>
          <w:lang w:bidi="hi-IN"/>
        </w:rPr>
        <w:t>Rel-12 Interworking</w:t>
      </w:r>
    </w:p>
    <w:p w14:paraId="769E6BFB" w14:textId="77777777" w:rsidR="00B10CF4" w:rsidRDefault="00B10CF4" w:rsidP="00BD7CD7">
      <w:pPr>
        <w:rPr>
          <w:b/>
          <w:lang w:bidi="hi-IN"/>
        </w:rPr>
      </w:pPr>
    </w:p>
    <w:p w14:paraId="7FBB1D65" w14:textId="1C47BF57" w:rsidR="00681B31" w:rsidRDefault="00BD7CD7" w:rsidP="00BD7CD7">
      <w:pPr>
        <w:rPr>
          <w:b/>
          <w:lang w:bidi="hi-IN"/>
        </w:rPr>
      </w:pPr>
      <w:r w:rsidRPr="004C7AC1">
        <w:rPr>
          <w:b/>
          <w:lang w:bidi="hi-IN"/>
        </w:rPr>
        <w:t xml:space="preserve">Observation </w:t>
      </w:r>
      <w:r w:rsidR="00675CC7">
        <w:rPr>
          <w:b/>
          <w:lang w:bidi="hi-IN"/>
        </w:rPr>
        <w:t>2</w:t>
      </w:r>
      <w:r w:rsidRPr="004C7AC1">
        <w:rPr>
          <w:b/>
          <w:lang w:bidi="hi-IN"/>
        </w:rPr>
        <w:t>: Enforcing UE-AMBR has not been specified or mandated for a number of WLAN interworking/aggregation solutions</w:t>
      </w:r>
      <w:r w:rsidR="004860D6">
        <w:rPr>
          <w:b/>
          <w:lang w:bidi="hi-IN"/>
        </w:rPr>
        <w:t xml:space="preserve">. </w:t>
      </w:r>
      <w:r w:rsidR="00DA4CFD">
        <w:rPr>
          <w:b/>
          <w:lang w:bidi="hi-IN"/>
        </w:rPr>
        <w:t>So, evidently, UE-AMBR enforcement is not deemed essential for these features.</w:t>
      </w:r>
    </w:p>
    <w:p w14:paraId="39EA8FEB" w14:textId="078421A9" w:rsidR="00675CC7" w:rsidRDefault="003E785C" w:rsidP="00107C55">
      <w:pPr>
        <w:rPr>
          <w:b/>
          <w:lang w:bidi="hi-IN"/>
        </w:rPr>
      </w:pPr>
      <w:r>
        <w:rPr>
          <w:b/>
          <w:lang w:bidi="hi-IN"/>
        </w:rPr>
        <w:t xml:space="preserve">Observation </w:t>
      </w:r>
      <w:r w:rsidR="00675CC7">
        <w:rPr>
          <w:b/>
          <w:lang w:bidi="hi-IN"/>
        </w:rPr>
        <w:t>3</w:t>
      </w:r>
      <w:r>
        <w:rPr>
          <w:b/>
          <w:lang w:bidi="hi-IN"/>
        </w:rPr>
        <w:t xml:space="preserve">: </w:t>
      </w:r>
      <w:r w:rsidR="00555A82">
        <w:rPr>
          <w:b/>
          <w:lang w:bidi="hi-IN"/>
        </w:rPr>
        <w:t>For Rel-13 WLAN solutions (</w:t>
      </w:r>
      <w:proofErr w:type="spellStart"/>
      <w:r w:rsidR="00555A82">
        <w:rPr>
          <w:b/>
          <w:lang w:bidi="hi-IN"/>
        </w:rPr>
        <w:t>IPSec</w:t>
      </w:r>
      <w:proofErr w:type="spellEnd"/>
      <w:r w:rsidR="00555A82">
        <w:rPr>
          <w:b/>
          <w:lang w:bidi="hi-IN"/>
        </w:rPr>
        <w:t xml:space="preserve"> based aggregation as well as WLAN interworking), enforcing UE-AMBR is not an essential building block</w:t>
      </w:r>
    </w:p>
    <w:p w14:paraId="5DC9C4EF" w14:textId="3625F24B" w:rsidR="00BD7CD7" w:rsidRPr="004C7AC1" w:rsidRDefault="00BD7CD7" w:rsidP="00107C55">
      <w:pPr>
        <w:rPr>
          <w:lang w:bidi="hi-IN"/>
        </w:rPr>
      </w:pPr>
      <w:r w:rsidRPr="004C7AC1">
        <w:rPr>
          <w:lang w:bidi="hi-IN"/>
        </w:rPr>
        <w:t xml:space="preserve">Now, the question is whether </w:t>
      </w:r>
      <w:r w:rsidR="003E785C">
        <w:rPr>
          <w:lang w:bidi="hi-IN"/>
        </w:rPr>
        <w:t xml:space="preserve">this enhancement </w:t>
      </w:r>
      <w:r w:rsidRPr="004C7AC1">
        <w:rPr>
          <w:lang w:bidi="hi-IN"/>
        </w:rPr>
        <w:t>to enforce UE-AMBR is to be specified for the interworking and/or aggregation solutions</w:t>
      </w:r>
      <w:r w:rsidR="003E785C">
        <w:rPr>
          <w:lang w:bidi="hi-IN"/>
        </w:rPr>
        <w:t xml:space="preserve"> in future releases</w:t>
      </w:r>
      <w:r w:rsidRPr="004C7AC1">
        <w:rPr>
          <w:lang w:bidi="hi-IN"/>
        </w:rPr>
        <w:t xml:space="preserve">. We think that we should first discuss if this requirement is valid for WLAN related solutions in the first place. </w:t>
      </w:r>
      <w:r w:rsidR="00CC4C27">
        <w:rPr>
          <w:lang w:bidi="hi-IN"/>
        </w:rPr>
        <w:t>This should be done in cooperation with SA2.</w:t>
      </w:r>
    </w:p>
    <w:p w14:paraId="2094E4E2" w14:textId="226EF69F" w:rsidR="00BD7CD7" w:rsidRPr="004C7AC1" w:rsidRDefault="00BD7CD7" w:rsidP="00107C55">
      <w:pPr>
        <w:rPr>
          <w:b/>
          <w:lang w:bidi="hi-IN"/>
        </w:rPr>
      </w:pPr>
      <w:r w:rsidRPr="004C7AC1">
        <w:rPr>
          <w:b/>
          <w:lang w:bidi="hi-IN"/>
        </w:rPr>
        <w:t xml:space="preserve">Proposal 1: RAN2 </w:t>
      </w:r>
      <w:r w:rsidR="00DA4CFD">
        <w:rPr>
          <w:b/>
          <w:lang w:bidi="hi-IN"/>
        </w:rPr>
        <w:t>may</w:t>
      </w:r>
      <w:r w:rsidR="00DA4CFD" w:rsidRPr="004C7AC1">
        <w:rPr>
          <w:b/>
          <w:lang w:bidi="hi-IN"/>
        </w:rPr>
        <w:t xml:space="preserve"> </w:t>
      </w:r>
      <w:r w:rsidRPr="004C7AC1">
        <w:rPr>
          <w:b/>
          <w:lang w:bidi="hi-IN"/>
        </w:rPr>
        <w:t xml:space="preserve">discuss </w:t>
      </w:r>
      <w:r w:rsidR="00DA4CFD">
        <w:rPr>
          <w:b/>
          <w:lang w:bidi="hi-IN"/>
        </w:rPr>
        <w:t xml:space="preserve">in Rel-14 </w:t>
      </w:r>
      <w:r w:rsidRPr="004C7AC1">
        <w:rPr>
          <w:b/>
          <w:lang w:bidi="hi-IN"/>
        </w:rPr>
        <w:t xml:space="preserve">whether </w:t>
      </w:r>
      <w:r w:rsidR="00DA4CFD">
        <w:rPr>
          <w:b/>
          <w:lang w:bidi="hi-IN"/>
        </w:rPr>
        <w:t xml:space="preserve">enhancements are necessary to enforce </w:t>
      </w:r>
      <w:r w:rsidRPr="004C7AC1">
        <w:rPr>
          <w:b/>
          <w:lang w:bidi="hi-IN"/>
        </w:rPr>
        <w:t>UE-AMBR for solutions where UL is over WLAN</w:t>
      </w:r>
    </w:p>
    <w:p w14:paraId="0B1D86B3" w14:textId="1F00031B" w:rsidR="004C7AC1" w:rsidRPr="004C7AC1" w:rsidRDefault="004C7AC1" w:rsidP="00107C55">
      <w:pPr>
        <w:rPr>
          <w:lang w:bidi="hi-IN"/>
        </w:rPr>
      </w:pPr>
      <w:r w:rsidRPr="004C7AC1">
        <w:rPr>
          <w:lang w:bidi="hi-IN"/>
        </w:rPr>
        <w:t xml:space="preserve">If </w:t>
      </w:r>
      <w:r w:rsidR="00AA0878">
        <w:rPr>
          <w:lang w:bidi="hi-IN"/>
        </w:rPr>
        <w:t>RAN2 cannot agree to defer this topic to Rel</w:t>
      </w:r>
      <w:r w:rsidR="007F3E84">
        <w:rPr>
          <w:lang w:bidi="hi-IN"/>
        </w:rPr>
        <w:t>-</w:t>
      </w:r>
      <w:r w:rsidR="00AA0878">
        <w:rPr>
          <w:lang w:bidi="hi-IN"/>
        </w:rPr>
        <w:t xml:space="preserve">14 and </w:t>
      </w:r>
      <w:r w:rsidRPr="004C7AC1">
        <w:rPr>
          <w:lang w:bidi="hi-IN"/>
        </w:rPr>
        <w:t xml:space="preserve">UE-AMBR is to be enforced even when UL is over WLAN, then there are </w:t>
      </w:r>
      <w:r w:rsidR="00B10BDF">
        <w:rPr>
          <w:lang w:bidi="hi-IN"/>
        </w:rPr>
        <w:t>two possible</w:t>
      </w:r>
      <w:r w:rsidRPr="004C7AC1">
        <w:rPr>
          <w:lang w:bidi="hi-IN"/>
        </w:rPr>
        <w:t xml:space="preserve"> options:</w:t>
      </w:r>
    </w:p>
    <w:p w14:paraId="06C53747" w14:textId="730BF495" w:rsidR="004C7AC1" w:rsidRPr="004C7AC1" w:rsidRDefault="004C7AC1" w:rsidP="004C7AC1">
      <w:pPr>
        <w:pStyle w:val="ListParagraph"/>
        <w:numPr>
          <w:ilvl w:val="0"/>
          <w:numId w:val="20"/>
        </w:numPr>
        <w:rPr>
          <w:sz w:val="20"/>
          <w:szCs w:val="20"/>
          <w:lang w:bidi="hi-IN"/>
        </w:rPr>
      </w:pPr>
      <w:r w:rsidRPr="004C7AC1">
        <w:rPr>
          <w:sz w:val="20"/>
          <w:szCs w:val="20"/>
          <w:lang w:bidi="hi-IN"/>
        </w:rPr>
        <w:lastRenderedPageBreak/>
        <w:t xml:space="preserve">Enforcing UE-AMBR is left to </w:t>
      </w:r>
      <w:r w:rsidR="00273DF2">
        <w:rPr>
          <w:sz w:val="20"/>
          <w:szCs w:val="20"/>
          <w:lang w:bidi="hi-IN"/>
        </w:rPr>
        <w:t xml:space="preserve">the </w:t>
      </w:r>
      <w:r w:rsidRPr="004C7AC1">
        <w:rPr>
          <w:sz w:val="20"/>
          <w:szCs w:val="20"/>
          <w:lang w:bidi="hi-IN"/>
        </w:rPr>
        <w:t xml:space="preserve">network </w:t>
      </w:r>
    </w:p>
    <w:p w14:paraId="56E665C0" w14:textId="34331458" w:rsidR="00BD7CD7" w:rsidRPr="004C7AC1" w:rsidRDefault="004C7AC1" w:rsidP="004C7AC1">
      <w:pPr>
        <w:pStyle w:val="ListParagraph"/>
        <w:numPr>
          <w:ilvl w:val="1"/>
          <w:numId w:val="20"/>
        </w:numPr>
        <w:rPr>
          <w:sz w:val="20"/>
          <w:szCs w:val="20"/>
          <w:lang w:bidi="hi-IN"/>
        </w:rPr>
      </w:pPr>
      <w:r w:rsidRPr="004C7AC1">
        <w:rPr>
          <w:sz w:val="20"/>
          <w:szCs w:val="20"/>
          <w:lang w:bidi="hi-IN"/>
        </w:rPr>
        <w:t>Network  may enforce UE-AMBR by dropping packets</w:t>
      </w:r>
    </w:p>
    <w:p w14:paraId="5FDA511D" w14:textId="77777777" w:rsidR="004C7AC1" w:rsidRPr="004C7AC1" w:rsidRDefault="004C7AC1" w:rsidP="004C7AC1">
      <w:pPr>
        <w:pStyle w:val="ListParagraph"/>
        <w:numPr>
          <w:ilvl w:val="1"/>
          <w:numId w:val="20"/>
        </w:numPr>
        <w:rPr>
          <w:sz w:val="20"/>
          <w:szCs w:val="20"/>
          <w:lang w:bidi="hi-IN"/>
        </w:rPr>
      </w:pPr>
      <w:r w:rsidRPr="004C7AC1">
        <w:rPr>
          <w:sz w:val="20"/>
          <w:szCs w:val="20"/>
          <w:lang w:bidi="hi-IN"/>
        </w:rPr>
        <w:t>Alternative</w:t>
      </w:r>
      <w:r w:rsidR="00E62851">
        <w:rPr>
          <w:sz w:val="20"/>
          <w:szCs w:val="20"/>
          <w:lang w:bidi="hi-IN"/>
        </w:rPr>
        <w:t>ly</w:t>
      </w:r>
      <w:r w:rsidRPr="004C7AC1">
        <w:rPr>
          <w:sz w:val="20"/>
          <w:szCs w:val="20"/>
          <w:lang w:bidi="hi-IN"/>
        </w:rPr>
        <w:t>, UE-AMBR may be ensured by reducing the scheduled traffic on the other APNs/bearers (which are under network control)</w:t>
      </w:r>
    </w:p>
    <w:p w14:paraId="5566A19F" w14:textId="77777777" w:rsidR="004C7AC1" w:rsidRPr="004C7AC1" w:rsidRDefault="004C7AC1" w:rsidP="004C7AC1">
      <w:pPr>
        <w:pStyle w:val="ListParagraph"/>
        <w:numPr>
          <w:ilvl w:val="1"/>
          <w:numId w:val="20"/>
        </w:numPr>
        <w:rPr>
          <w:sz w:val="20"/>
          <w:szCs w:val="20"/>
          <w:lang w:bidi="hi-IN"/>
        </w:rPr>
      </w:pPr>
      <w:r w:rsidRPr="004C7AC1">
        <w:rPr>
          <w:sz w:val="20"/>
          <w:szCs w:val="20"/>
          <w:lang w:bidi="hi-IN"/>
        </w:rPr>
        <w:t>Use a combination of a) and b)</w:t>
      </w:r>
    </w:p>
    <w:p w14:paraId="5D5333AA" w14:textId="77777777" w:rsidR="004C7AC1" w:rsidRPr="004C7AC1" w:rsidRDefault="004C7AC1" w:rsidP="004C7AC1">
      <w:pPr>
        <w:pStyle w:val="ListParagraph"/>
        <w:numPr>
          <w:ilvl w:val="1"/>
          <w:numId w:val="20"/>
        </w:numPr>
        <w:rPr>
          <w:sz w:val="20"/>
          <w:szCs w:val="20"/>
          <w:lang w:bidi="hi-IN"/>
        </w:rPr>
      </w:pPr>
      <w:r w:rsidRPr="004C7AC1">
        <w:rPr>
          <w:sz w:val="20"/>
          <w:szCs w:val="20"/>
          <w:lang w:bidi="hi-IN"/>
        </w:rPr>
        <w:t>No specific changes are proposed to ensure the above</w:t>
      </w:r>
    </w:p>
    <w:p w14:paraId="5BF1F7F8" w14:textId="26A04D96" w:rsidR="004C7AC1" w:rsidRPr="004C7AC1" w:rsidRDefault="004C7AC1" w:rsidP="004C7AC1">
      <w:pPr>
        <w:pStyle w:val="ListParagraph"/>
        <w:numPr>
          <w:ilvl w:val="0"/>
          <w:numId w:val="20"/>
        </w:numPr>
        <w:rPr>
          <w:sz w:val="20"/>
          <w:szCs w:val="20"/>
          <w:lang w:bidi="hi-IN"/>
        </w:rPr>
      </w:pPr>
      <w:r w:rsidRPr="004C7AC1">
        <w:rPr>
          <w:sz w:val="20"/>
          <w:szCs w:val="20"/>
          <w:lang w:bidi="hi-IN"/>
        </w:rPr>
        <w:t xml:space="preserve">Enforcing UE-AMBR is left to UE </w:t>
      </w:r>
    </w:p>
    <w:p w14:paraId="6CC2BE8E" w14:textId="77777777" w:rsidR="004C7AC1" w:rsidRPr="004C7AC1" w:rsidRDefault="004C7AC1" w:rsidP="004C7AC1">
      <w:pPr>
        <w:pStyle w:val="ListParagraph"/>
        <w:numPr>
          <w:ilvl w:val="1"/>
          <w:numId w:val="20"/>
        </w:numPr>
        <w:rPr>
          <w:sz w:val="20"/>
          <w:szCs w:val="20"/>
          <w:lang w:bidi="hi-IN"/>
        </w:rPr>
      </w:pPr>
      <w:r w:rsidRPr="004C7AC1">
        <w:rPr>
          <w:sz w:val="20"/>
          <w:szCs w:val="20"/>
          <w:lang w:bidi="hi-IN"/>
        </w:rPr>
        <w:t xml:space="preserve">UE should be signaled UE-AMBR and it is left up to UE implementation to ensure that this is respected as proposed in </w:t>
      </w:r>
      <w:r w:rsidRPr="004C7AC1">
        <w:rPr>
          <w:sz w:val="20"/>
          <w:szCs w:val="20"/>
          <w:lang w:bidi="hi-IN"/>
        </w:rPr>
        <w:fldChar w:fldCharType="begin"/>
      </w:r>
      <w:r w:rsidRPr="004C7AC1">
        <w:rPr>
          <w:sz w:val="20"/>
          <w:szCs w:val="20"/>
          <w:lang w:bidi="hi-IN"/>
        </w:rPr>
        <w:instrText xml:space="preserve"> REF _Ref434844708 \r \h </w:instrText>
      </w:r>
      <w:r>
        <w:rPr>
          <w:sz w:val="20"/>
          <w:szCs w:val="20"/>
          <w:lang w:bidi="hi-IN"/>
        </w:rPr>
        <w:instrText xml:space="preserve"> \* MERGEFORMAT </w:instrText>
      </w:r>
      <w:r w:rsidRPr="004C7AC1">
        <w:rPr>
          <w:sz w:val="20"/>
          <w:szCs w:val="20"/>
          <w:lang w:bidi="hi-IN"/>
        </w:rPr>
      </w:r>
      <w:r w:rsidRPr="004C7AC1">
        <w:rPr>
          <w:sz w:val="20"/>
          <w:szCs w:val="20"/>
          <w:lang w:bidi="hi-IN"/>
        </w:rPr>
        <w:fldChar w:fldCharType="separate"/>
      </w:r>
      <w:r w:rsidRPr="004C7AC1">
        <w:rPr>
          <w:sz w:val="20"/>
          <w:szCs w:val="20"/>
          <w:lang w:bidi="hi-IN"/>
        </w:rPr>
        <w:t>[1]</w:t>
      </w:r>
      <w:r w:rsidRPr="004C7AC1">
        <w:rPr>
          <w:sz w:val="20"/>
          <w:szCs w:val="20"/>
          <w:lang w:bidi="hi-IN"/>
        </w:rPr>
        <w:fldChar w:fldCharType="end"/>
      </w:r>
    </w:p>
    <w:p w14:paraId="06154926" w14:textId="77777777" w:rsidR="00164767" w:rsidRDefault="00164767" w:rsidP="004C7AC1">
      <w:pPr>
        <w:rPr>
          <w:lang w:bidi="hi-IN"/>
        </w:rPr>
      </w:pPr>
    </w:p>
    <w:p w14:paraId="79A3D825" w14:textId="50C139BA" w:rsidR="00164767" w:rsidRDefault="00164767" w:rsidP="004C7AC1">
      <w:pPr>
        <w:rPr>
          <w:lang w:bidi="hi-IN"/>
        </w:rPr>
      </w:pPr>
      <w:r>
        <w:rPr>
          <w:lang w:bidi="hi-IN"/>
        </w:rPr>
        <w:t xml:space="preserve">Assessment of </w:t>
      </w:r>
      <w:r w:rsidR="003E785C">
        <w:rPr>
          <w:lang w:bidi="hi-IN"/>
        </w:rPr>
        <w:t xml:space="preserve">option </w:t>
      </w:r>
      <w:r>
        <w:rPr>
          <w:lang w:bidi="hi-IN"/>
        </w:rPr>
        <w:t>1</w:t>
      </w:r>
      <w:r w:rsidR="00DA4CFD">
        <w:rPr>
          <w:lang w:bidi="hi-IN"/>
        </w:rPr>
        <w:t>:</w:t>
      </w:r>
      <w:r w:rsidR="003E785C">
        <w:rPr>
          <w:lang w:bidi="hi-IN"/>
        </w:rPr>
        <w:t xml:space="preserve"> (network based solution)</w:t>
      </w:r>
    </w:p>
    <w:p w14:paraId="1DA7FD21" w14:textId="77777777" w:rsidR="00164767" w:rsidRDefault="00164767" w:rsidP="00926F26">
      <w:pPr>
        <w:pStyle w:val="ListParagraph"/>
        <w:numPr>
          <w:ilvl w:val="0"/>
          <w:numId w:val="20"/>
        </w:numPr>
        <w:ind w:left="1080"/>
        <w:rPr>
          <w:lang w:bidi="hi-IN"/>
        </w:rPr>
      </w:pPr>
      <w:r w:rsidRPr="00926F26">
        <w:rPr>
          <w:sz w:val="20"/>
          <w:szCs w:val="20"/>
          <w:lang w:bidi="hi-IN"/>
        </w:rPr>
        <w:t>No specification change required</w:t>
      </w:r>
      <w:r>
        <w:rPr>
          <w:sz w:val="20"/>
          <w:szCs w:val="20"/>
          <w:lang w:bidi="hi-IN"/>
        </w:rPr>
        <w:t>.</w:t>
      </w:r>
    </w:p>
    <w:p w14:paraId="50A68DDD" w14:textId="1FD08830" w:rsidR="00DA7F94" w:rsidRDefault="00DA7F94" w:rsidP="00926F26">
      <w:pPr>
        <w:pStyle w:val="ListParagraph"/>
        <w:numPr>
          <w:ilvl w:val="0"/>
          <w:numId w:val="20"/>
        </w:numPr>
        <w:ind w:left="1080"/>
        <w:rPr>
          <w:lang w:bidi="hi-IN"/>
        </w:rPr>
      </w:pPr>
      <w:r>
        <w:rPr>
          <w:sz w:val="20"/>
          <w:szCs w:val="20"/>
          <w:lang w:bidi="hi-IN"/>
        </w:rPr>
        <w:t xml:space="preserve">In line with current system architecture and practice whereby </w:t>
      </w:r>
      <w:r w:rsidR="0097767A">
        <w:rPr>
          <w:sz w:val="20"/>
          <w:szCs w:val="20"/>
          <w:lang w:bidi="hi-IN"/>
        </w:rPr>
        <w:t>network</w:t>
      </w:r>
      <w:r>
        <w:rPr>
          <w:sz w:val="20"/>
          <w:szCs w:val="20"/>
          <w:lang w:bidi="hi-IN"/>
        </w:rPr>
        <w:t xml:space="preserve"> is responsible for UE-AMBR policing</w:t>
      </w:r>
    </w:p>
    <w:p w14:paraId="209D3DF0" w14:textId="77777777" w:rsidR="00164767" w:rsidRDefault="00164767" w:rsidP="00926F26">
      <w:pPr>
        <w:pStyle w:val="ListParagraph"/>
        <w:numPr>
          <w:ilvl w:val="0"/>
          <w:numId w:val="20"/>
        </w:numPr>
        <w:ind w:left="1080"/>
        <w:rPr>
          <w:lang w:bidi="hi-IN"/>
        </w:rPr>
      </w:pPr>
      <w:r>
        <w:rPr>
          <w:sz w:val="20"/>
          <w:szCs w:val="20"/>
          <w:lang w:bidi="hi-IN"/>
        </w:rPr>
        <w:t>No UE impacts</w:t>
      </w:r>
    </w:p>
    <w:p w14:paraId="4B5DF42F" w14:textId="77777777" w:rsidR="00DA7F94" w:rsidRDefault="00164767" w:rsidP="00926F26">
      <w:pPr>
        <w:pStyle w:val="ListParagraph"/>
        <w:numPr>
          <w:ilvl w:val="0"/>
          <w:numId w:val="24"/>
        </w:numPr>
        <w:ind w:left="1080"/>
        <w:rPr>
          <w:lang w:bidi="hi-IN"/>
        </w:rPr>
      </w:pPr>
      <w:r w:rsidRPr="00926F26">
        <w:rPr>
          <w:sz w:val="20"/>
          <w:szCs w:val="20"/>
          <w:lang w:bidi="hi-IN"/>
        </w:rPr>
        <w:t xml:space="preserve">Sometimes </w:t>
      </w:r>
      <w:r w:rsidR="00DA7F94">
        <w:rPr>
          <w:sz w:val="20"/>
          <w:szCs w:val="20"/>
          <w:lang w:bidi="hi-IN"/>
        </w:rPr>
        <w:t xml:space="preserve">WLAN </w:t>
      </w:r>
      <w:r w:rsidRPr="00926F26">
        <w:rPr>
          <w:sz w:val="20"/>
          <w:szCs w:val="20"/>
          <w:lang w:bidi="hi-IN"/>
        </w:rPr>
        <w:t>radio resources may be wasted</w:t>
      </w:r>
      <w:r w:rsidR="00DA7F94">
        <w:rPr>
          <w:sz w:val="20"/>
          <w:szCs w:val="20"/>
          <w:lang w:bidi="hi-IN"/>
        </w:rPr>
        <w:t>, but only in certain specific circumstances which include:</w:t>
      </w:r>
    </w:p>
    <w:p w14:paraId="6E6D7A4D" w14:textId="77777777" w:rsidR="00DA7F94" w:rsidRDefault="00DA7F94" w:rsidP="00926F26">
      <w:pPr>
        <w:pStyle w:val="ListParagraph"/>
        <w:numPr>
          <w:ilvl w:val="1"/>
          <w:numId w:val="24"/>
        </w:numPr>
        <w:rPr>
          <w:lang w:bidi="hi-IN"/>
        </w:rPr>
      </w:pPr>
      <w:r>
        <w:rPr>
          <w:sz w:val="20"/>
          <w:szCs w:val="20"/>
          <w:lang w:bidi="hi-IN"/>
        </w:rPr>
        <w:t xml:space="preserve">Subscribed UE-AMBR being set at a value which is less than sum of APN-AMBR.  </w:t>
      </w:r>
    </w:p>
    <w:p w14:paraId="5A706715" w14:textId="77777777" w:rsidR="007F3E84" w:rsidRPr="007F3E84" w:rsidRDefault="00DA7F94" w:rsidP="00926F26">
      <w:pPr>
        <w:pStyle w:val="ListParagraph"/>
        <w:numPr>
          <w:ilvl w:val="1"/>
          <w:numId w:val="24"/>
        </w:numPr>
        <w:rPr>
          <w:lang w:bidi="hi-IN"/>
        </w:rPr>
      </w:pPr>
      <w:r>
        <w:rPr>
          <w:sz w:val="20"/>
          <w:szCs w:val="20"/>
          <w:lang w:bidi="hi-IN"/>
        </w:rPr>
        <w:t xml:space="preserve">LTE side </w:t>
      </w:r>
      <w:proofErr w:type="spellStart"/>
      <w:r>
        <w:rPr>
          <w:sz w:val="20"/>
          <w:szCs w:val="20"/>
          <w:lang w:bidi="hi-IN"/>
        </w:rPr>
        <w:t>eNB</w:t>
      </w:r>
      <w:proofErr w:type="spellEnd"/>
      <w:r>
        <w:rPr>
          <w:sz w:val="20"/>
          <w:szCs w:val="20"/>
          <w:lang w:bidi="hi-IN"/>
        </w:rPr>
        <w:t xml:space="preserve"> scheduler being unable to reduce data rate on LTE to meet the UE-AMBR requirement</w:t>
      </w:r>
      <w:r w:rsidR="00681B31">
        <w:rPr>
          <w:sz w:val="20"/>
          <w:szCs w:val="20"/>
          <w:lang w:bidi="hi-IN"/>
        </w:rPr>
        <w:t xml:space="preserve"> (due to for instance minimum </w:t>
      </w:r>
      <w:proofErr w:type="spellStart"/>
      <w:r w:rsidR="00681B31">
        <w:rPr>
          <w:sz w:val="20"/>
          <w:szCs w:val="20"/>
          <w:lang w:bidi="hi-IN"/>
        </w:rPr>
        <w:t>QoS</w:t>
      </w:r>
      <w:proofErr w:type="spellEnd"/>
      <w:r w:rsidR="00681B31">
        <w:rPr>
          <w:sz w:val="20"/>
          <w:szCs w:val="20"/>
          <w:lang w:bidi="hi-IN"/>
        </w:rPr>
        <w:t xml:space="preserve"> requirements on the LTE side)</w:t>
      </w:r>
    </w:p>
    <w:p w14:paraId="7FC35496" w14:textId="42EE7DE5" w:rsidR="00675CC7" w:rsidRDefault="007F3E84" w:rsidP="00926F26">
      <w:pPr>
        <w:pStyle w:val="ListParagraph"/>
        <w:numPr>
          <w:ilvl w:val="1"/>
          <w:numId w:val="24"/>
        </w:numPr>
        <w:rPr>
          <w:lang w:bidi="hi-IN"/>
        </w:rPr>
      </w:pPr>
      <w:r>
        <w:rPr>
          <w:sz w:val="20"/>
          <w:szCs w:val="20"/>
          <w:lang w:bidi="hi-IN"/>
        </w:rPr>
        <w:t>Dropping packets to enforce UE-AMBR is in</w:t>
      </w:r>
      <w:r w:rsidR="00B10CF4">
        <w:rPr>
          <w:sz w:val="20"/>
          <w:szCs w:val="20"/>
          <w:lang w:bidi="hi-IN"/>
        </w:rPr>
        <w:t xml:space="preserve"> </w:t>
      </w:r>
      <w:r>
        <w:rPr>
          <w:sz w:val="20"/>
          <w:szCs w:val="20"/>
          <w:lang w:bidi="hi-IN"/>
        </w:rPr>
        <w:t xml:space="preserve">line with existing </w:t>
      </w:r>
      <w:proofErr w:type="spellStart"/>
      <w:r>
        <w:rPr>
          <w:sz w:val="20"/>
          <w:szCs w:val="20"/>
          <w:lang w:bidi="hi-IN"/>
        </w:rPr>
        <w:t>behaviour</w:t>
      </w:r>
      <w:proofErr w:type="spellEnd"/>
    </w:p>
    <w:p w14:paraId="20DD2600" w14:textId="1E055755" w:rsidR="00DA7F94" w:rsidRDefault="00DA7F94" w:rsidP="00926F26">
      <w:pPr>
        <w:pStyle w:val="ListParagraph"/>
        <w:numPr>
          <w:ilvl w:val="0"/>
          <w:numId w:val="24"/>
        </w:numPr>
        <w:ind w:left="1080"/>
        <w:rPr>
          <w:lang w:bidi="hi-IN"/>
        </w:rPr>
      </w:pPr>
      <w:r>
        <w:rPr>
          <w:sz w:val="20"/>
          <w:szCs w:val="20"/>
          <w:lang w:bidi="hi-IN"/>
        </w:rPr>
        <w:t xml:space="preserve">Note that LTE radio resources </w:t>
      </w:r>
      <w:r w:rsidR="00926F26">
        <w:rPr>
          <w:sz w:val="20"/>
          <w:szCs w:val="20"/>
          <w:lang w:bidi="hi-IN"/>
        </w:rPr>
        <w:t>will</w:t>
      </w:r>
      <w:r>
        <w:rPr>
          <w:sz w:val="20"/>
          <w:szCs w:val="20"/>
          <w:lang w:bidi="hi-IN"/>
        </w:rPr>
        <w:t xml:space="preserve"> never be wasted</w:t>
      </w:r>
      <w:r w:rsidR="00681B31">
        <w:rPr>
          <w:sz w:val="20"/>
          <w:szCs w:val="20"/>
          <w:lang w:bidi="hi-IN"/>
        </w:rPr>
        <w:t xml:space="preserve"> in any case</w:t>
      </w:r>
      <w:r>
        <w:rPr>
          <w:sz w:val="20"/>
          <w:szCs w:val="20"/>
          <w:lang w:bidi="hi-IN"/>
        </w:rPr>
        <w:t>.</w:t>
      </w:r>
    </w:p>
    <w:p w14:paraId="5F078093" w14:textId="77777777" w:rsidR="00DA7F94" w:rsidRPr="00926F26" w:rsidRDefault="00DA7F94" w:rsidP="00926F26">
      <w:pPr>
        <w:pStyle w:val="ListParagraph"/>
        <w:ind w:left="1440"/>
        <w:rPr>
          <w:lang w:bidi="hi-IN"/>
        </w:rPr>
      </w:pPr>
    </w:p>
    <w:p w14:paraId="3DDC788B" w14:textId="6BDC8B95" w:rsidR="00DA7F94" w:rsidRDefault="00DA7F94" w:rsidP="004C7AC1">
      <w:pPr>
        <w:rPr>
          <w:lang w:bidi="hi-IN"/>
        </w:rPr>
      </w:pPr>
      <w:r>
        <w:rPr>
          <w:lang w:bidi="hi-IN"/>
        </w:rPr>
        <w:t xml:space="preserve">Assessment of </w:t>
      </w:r>
      <w:r w:rsidR="003E785C">
        <w:rPr>
          <w:lang w:bidi="hi-IN"/>
        </w:rPr>
        <w:t xml:space="preserve">option </w:t>
      </w:r>
      <w:r>
        <w:rPr>
          <w:lang w:bidi="hi-IN"/>
        </w:rPr>
        <w:t>2</w:t>
      </w:r>
      <w:r w:rsidR="00DA4CFD">
        <w:rPr>
          <w:lang w:bidi="hi-IN"/>
        </w:rPr>
        <w:t>:</w:t>
      </w:r>
      <w:r w:rsidR="003E785C">
        <w:rPr>
          <w:lang w:bidi="hi-IN"/>
        </w:rPr>
        <w:t xml:space="preserve"> (</w:t>
      </w:r>
      <w:r w:rsidR="00DA4CFD">
        <w:rPr>
          <w:lang w:bidi="hi-IN"/>
        </w:rPr>
        <w:t>UE</w:t>
      </w:r>
      <w:r w:rsidR="003E785C">
        <w:rPr>
          <w:lang w:bidi="hi-IN"/>
        </w:rPr>
        <w:t xml:space="preserve"> based solution</w:t>
      </w:r>
      <w:r w:rsidR="00273DF2">
        <w:rPr>
          <w:lang w:bidi="hi-IN"/>
        </w:rPr>
        <w:t>)</w:t>
      </w:r>
    </w:p>
    <w:p w14:paraId="4E0950F9" w14:textId="239E96EA" w:rsidR="00DA7F94" w:rsidRPr="00926F26" w:rsidRDefault="00DA7F94" w:rsidP="00926F26">
      <w:pPr>
        <w:pStyle w:val="ListParagraph"/>
        <w:numPr>
          <w:ilvl w:val="0"/>
          <w:numId w:val="24"/>
        </w:numPr>
        <w:ind w:left="1080"/>
        <w:rPr>
          <w:lang w:bidi="hi-IN"/>
        </w:rPr>
      </w:pPr>
      <w:r w:rsidRPr="00926F26">
        <w:rPr>
          <w:sz w:val="20"/>
          <w:szCs w:val="20"/>
          <w:lang w:bidi="hi-IN"/>
        </w:rPr>
        <w:t>Requires network to trust the UE</w:t>
      </w:r>
      <w:r>
        <w:rPr>
          <w:sz w:val="20"/>
          <w:szCs w:val="20"/>
          <w:lang w:bidi="hi-IN"/>
        </w:rPr>
        <w:t>, which is problem</w:t>
      </w:r>
      <w:r w:rsidR="00EF4A7A">
        <w:rPr>
          <w:sz w:val="20"/>
          <w:szCs w:val="20"/>
          <w:lang w:bidi="hi-IN"/>
        </w:rPr>
        <w:t>a</w:t>
      </w:r>
      <w:r>
        <w:rPr>
          <w:sz w:val="20"/>
          <w:szCs w:val="20"/>
          <w:lang w:bidi="hi-IN"/>
        </w:rPr>
        <w:t>tic when policing a subscription related parameter such as UE-AMBR</w:t>
      </w:r>
      <w:r w:rsidRPr="00926F26">
        <w:rPr>
          <w:sz w:val="20"/>
          <w:szCs w:val="20"/>
          <w:lang w:bidi="hi-IN"/>
        </w:rPr>
        <w:t xml:space="preserve">.   </w:t>
      </w:r>
      <w:r w:rsidR="00EF4A7A" w:rsidRPr="00EF4A7A">
        <w:rPr>
          <w:sz w:val="20"/>
          <w:szCs w:val="20"/>
          <w:lang w:bidi="hi-IN"/>
        </w:rPr>
        <w:t>T</w:t>
      </w:r>
      <w:r w:rsidRPr="00926F26">
        <w:rPr>
          <w:sz w:val="20"/>
          <w:szCs w:val="20"/>
          <w:lang w:bidi="hi-IN"/>
        </w:rPr>
        <w:t>here is no precedent for this</w:t>
      </w:r>
      <w:r w:rsidR="00EF4A7A">
        <w:rPr>
          <w:sz w:val="20"/>
          <w:szCs w:val="20"/>
          <w:lang w:bidi="hi-IN"/>
        </w:rPr>
        <w:t xml:space="preserve"> level of trust to be placed in the UE</w:t>
      </w:r>
      <w:r w:rsidRPr="00926F26">
        <w:rPr>
          <w:sz w:val="20"/>
          <w:szCs w:val="20"/>
          <w:lang w:bidi="hi-IN"/>
        </w:rPr>
        <w:t>.</w:t>
      </w:r>
    </w:p>
    <w:p w14:paraId="5674508C" w14:textId="0C45D905" w:rsidR="00DA7F94" w:rsidRPr="00926F26" w:rsidRDefault="00DA7F94" w:rsidP="00926F26">
      <w:pPr>
        <w:pStyle w:val="ListParagraph"/>
        <w:numPr>
          <w:ilvl w:val="1"/>
          <w:numId w:val="24"/>
        </w:numPr>
        <w:rPr>
          <w:lang w:bidi="hi-IN"/>
        </w:rPr>
      </w:pPr>
      <w:r w:rsidRPr="00926F26">
        <w:rPr>
          <w:sz w:val="20"/>
          <w:szCs w:val="20"/>
          <w:lang w:bidi="hi-IN"/>
        </w:rPr>
        <w:t xml:space="preserve">Note:  There is a precedent for APN-AMBR to be policed by the UE, because the </w:t>
      </w:r>
      <w:proofErr w:type="spellStart"/>
      <w:r w:rsidRPr="00926F26">
        <w:rPr>
          <w:sz w:val="20"/>
          <w:szCs w:val="20"/>
          <w:lang w:bidi="hi-IN"/>
        </w:rPr>
        <w:t>eNB</w:t>
      </w:r>
      <w:proofErr w:type="spellEnd"/>
      <w:r w:rsidRPr="00926F26">
        <w:rPr>
          <w:sz w:val="20"/>
          <w:szCs w:val="20"/>
          <w:lang w:bidi="hi-IN"/>
        </w:rPr>
        <w:t xml:space="preserve"> scheduler is unaware of APN.  However, </w:t>
      </w:r>
      <w:r w:rsidR="00EF4A7A">
        <w:rPr>
          <w:sz w:val="20"/>
          <w:szCs w:val="20"/>
          <w:lang w:bidi="hi-IN"/>
        </w:rPr>
        <w:t xml:space="preserve">in this case </w:t>
      </w:r>
      <w:r w:rsidRPr="00926F26">
        <w:rPr>
          <w:sz w:val="20"/>
          <w:szCs w:val="20"/>
          <w:lang w:bidi="hi-IN"/>
        </w:rPr>
        <w:t xml:space="preserve">there is a secondary </w:t>
      </w:r>
      <w:r w:rsidR="00EF4A7A">
        <w:rPr>
          <w:sz w:val="20"/>
          <w:szCs w:val="20"/>
          <w:lang w:bidi="hi-IN"/>
        </w:rPr>
        <w:t xml:space="preserve">policing </w:t>
      </w:r>
      <w:r w:rsidRPr="00926F26">
        <w:rPr>
          <w:sz w:val="20"/>
          <w:szCs w:val="20"/>
          <w:lang w:bidi="hi-IN"/>
        </w:rPr>
        <w:t xml:space="preserve">check </w:t>
      </w:r>
      <w:r w:rsidR="00EF4A7A">
        <w:rPr>
          <w:sz w:val="20"/>
          <w:szCs w:val="20"/>
          <w:lang w:bidi="hi-IN"/>
        </w:rPr>
        <w:t xml:space="preserve">of APN-AMBR which is </w:t>
      </w:r>
      <w:r w:rsidRPr="00926F26">
        <w:rPr>
          <w:sz w:val="20"/>
          <w:szCs w:val="20"/>
          <w:lang w:bidi="hi-IN"/>
        </w:rPr>
        <w:t>made in the P-GW.</w:t>
      </w:r>
    </w:p>
    <w:p w14:paraId="474300DF" w14:textId="77777777" w:rsidR="00DA7F94" w:rsidRPr="00926F26" w:rsidRDefault="00DA7F94" w:rsidP="00926F26">
      <w:pPr>
        <w:pStyle w:val="ListParagraph"/>
        <w:numPr>
          <w:ilvl w:val="0"/>
          <w:numId w:val="24"/>
        </w:numPr>
        <w:ind w:left="1080"/>
        <w:rPr>
          <w:lang w:bidi="hi-IN"/>
        </w:rPr>
      </w:pPr>
      <w:r w:rsidRPr="00926F26">
        <w:rPr>
          <w:sz w:val="20"/>
          <w:szCs w:val="20"/>
          <w:lang w:bidi="hi-IN"/>
        </w:rPr>
        <w:t xml:space="preserve">Since different bearers may be mapped to different modems in the UE there are architectural complications associated with implementing </w:t>
      </w:r>
      <w:r w:rsidR="00EF4A7A">
        <w:rPr>
          <w:sz w:val="20"/>
          <w:szCs w:val="20"/>
          <w:lang w:bidi="hi-IN"/>
        </w:rPr>
        <w:t>a UE-AMBR check in the UE</w:t>
      </w:r>
      <w:r w:rsidRPr="00926F26">
        <w:rPr>
          <w:sz w:val="20"/>
          <w:szCs w:val="20"/>
          <w:lang w:bidi="hi-IN"/>
        </w:rPr>
        <w:t>,</w:t>
      </w:r>
    </w:p>
    <w:p w14:paraId="70854812" w14:textId="77777777" w:rsidR="00DA7F94" w:rsidRDefault="00DA7F94" w:rsidP="00926F26">
      <w:pPr>
        <w:pStyle w:val="ListParagraph"/>
        <w:numPr>
          <w:ilvl w:val="0"/>
          <w:numId w:val="24"/>
        </w:numPr>
        <w:ind w:left="1080"/>
        <w:rPr>
          <w:lang w:bidi="hi-IN"/>
        </w:rPr>
      </w:pPr>
      <w:r w:rsidRPr="00926F26">
        <w:rPr>
          <w:sz w:val="20"/>
          <w:szCs w:val="20"/>
          <w:lang w:bidi="hi-IN"/>
        </w:rPr>
        <w:t xml:space="preserve">Specification change </w:t>
      </w:r>
      <w:r w:rsidR="00EF4A7A">
        <w:rPr>
          <w:sz w:val="20"/>
          <w:szCs w:val="20"/>
          <w:lang w:bidi="hi-IN"/>
        </w:rPr>
        <w:t xml:space="preserve">is </w:t>
      </w:r>
      <w:r w:rsidRPr="00926F26">
        <w:rPr>
          <w:sz w:val="20"/>
          <w:szCs w:val="20"/>
          <w:lang w:bidi="hi-IN"/>
        </w:rPr>
        <w:t>required.</w:t>
      </w:r>
    </w:p>
    <w:p w14:paraId="442ACB4E" w14:textId="77777777" w:rsidR="00EF4A7A" w:rsidRPr="00926F26" w:rsidRDefault="00EF4A7A" w:rsidP="00926F26">
      <w:pPr>
        <w:pStyle w:val="ListParagraph"/>
        <w:numPr>
          <w:ilvl w:val="0"/>
          <w:numId w:val="24"/>
        </w:numPr>
        <w:ind w:left="1080"/>
        <w:rPr>
          <w:lang w:bidi="hi-IN"/>
        </w:rPr>
      </w:pPr>
      <w:r>
        <w:rPr>
          <w:sz w:val="20"/>
          <w:szCs w:val="20"/>
          <w:lang w:bidi="hi-IN"/>
        </w:rPr>
        <w:t>Not in line with current architecture.</w:t>
      </w:r>
    </w:p>
    <w:p w14:paraId="38C65769" w14:textId="77777777" w:rsidR="00DA7F94" w:rsidRDefault="00DA7F94" w:rsidP="00926F26">
      <w:pPr>
        <w:pStyle w:val="ListParagraph"/>
        <w:rPr>
          <w:lang w:bidi="hi-IN"/>
        </w:rPr>
      </w:pPr>
    </w:p>
    <w:p w14:paraId="2C143C73" w14:textId="0732CCFB" w:rsidR="004C7AC1" w:rsidRDefault="004C7AC1" w:rsidP="004C7AC1">
      <w:pPr>
        <w:rPr>
          <w:lang w:bidi="hi-IN"/>
        </w:rPr>
      </w:pPr>
      <w:r w:rsidRPr="004C7AC1">
        <w:rPr>
          <w:lang w:bidi="hi-IN"/>
        </w:rPr>
        <w:t>Although both solutions are possible, given that there has been no specific requirements provided from SA groups to enforce UE-AMBR and given the fact that this is not enforced in the legacy features where UL is over WLAN until now,</w:t>
      </w:r>
      <w:r w:rsidR="00926F26">
        <w:rPr>
          <w:lang w:bidi="hi-IN"/>
        </w:rPr>
        <w:t xml:space="preserve"> and </w:t>
      </w:r>
      <w:r w:rsidR="001B67F8">
        <w:rPr>
          <w:lang w:bidi="hi-IN"/>
        </w:rPr>
        <w:t>based on the above assessment</w:t>
      </w:r>
      <w:r w:rsidR="00926F26">
        <w:rPr>
          <w:lang w:bidi="hi-IN"/>
        </w:rPr>
        <w:t>,</w:t>
      </w:r>
      <w:r w:rsidRPr="004C7AC1">
        <w:rPr>
          <w:lang w:bidi="hi-IN"/>
        </w:rPr>
        <w:t xml:space="preserve"> our preference is to leave </w:t>
      </w:r>
      <w:r>
        <w:rPr>
          <w:lang w:bidi="hi-IN"/>
        </w:rPr>
        <w:t xml:space="preserve">it up to network implementation. </w:t>
      </w:r>
      <w:r w:rsidR="00681B31">
        <w:rPr>
          <w:lang w:bidi="hi-IN"/>
        </w:rPr>
        <w:t xml:space="preserve">However, if </w:t>
      </w:r>
      <w:r w:rsidR="00273DF2">
        <w:rPr>
          <w:lang w:bidi="hi-IN"/>
        </w:rPr>
        <w:t>companies still see a</w:t>
      </w:r>
      <w:r w:rsidR="00681B31">
        <w:rPr>
          <w:lang w:bidi="hi-IN"/>
        </w:rPr>
        <w:t xml:space="preserve"> UE based solution as </w:t>
      </w:r>
      <w:r w:rsidR="00273DF2">
        <w:rPr>
          <w:lang w:bidi="hi-IN"/>
        </w:rPr>
        <w:t xml:space="preserve">being </w:t>
      </w:r>
      <w:r w:rsidR="00681B31">
        <w:rPr>
          <w:lang w:bidi="hi-IN"/>
        </w:rPr>
        <w:t>preferable, then our proposal is to discuss this further in Rel-14 for all features w</w:t>
      </w:r>
      <w:r w:rsidR="003E785C">
        <w:rPr>
          <w:lang w:bidi="hi-IN"/>
        </w:rPr>
        <w:t xml:space="preserve">here UL is </w:t>
      </w:r>
      <w:r w:rsidR="00273DF2">
        <w:rPr>
          <w:lang w:bidi="hi-IN"/>
        </w:rPr>
        <w:t xml:space="preserve">carried </w:t>
      </w:r>
      <w:r w:rsidR="003E785C">
        <w:rPr>
          <w:lang w:bidi="hi-IN"/>
        </w:rPr>
        <w:t xml:space="preserve">over WLAN. </w:t>
      </w:r>
    </w:p>
    <w:p w14:paraId="1F5FD16F" w14:textId="12866278" w:rsidR="004C7AC1" w:rsidRPr="004C7AC1" w:rsidRDefault="004C7AC1" w:rsidP="004C7AC1">
      <w:pPr>
        <w:rPr>
          <w:b/>
          <w:lang w:bidi="hi-IN"/>
        </w:rPr>
      </w:pPr>
      <w:r w:rsidRPr="004C7AC1">
        <w:rPr>
          <w:b/>
          <w:lang w:bidi="hi-IN"/>
        </w:rPr>
        <w:t>Proposal 2: If RAN2 agrees that UE-AMBR is to be enforced for WLAN interworking/aggregation features</w:t>
      </w:r>
      <w:r w:rsidR="00273DF2">
        <w:rPr>
          <w:b/>
          <w:lang w:bidi="hi-IN"/>
        </w:rPr>
        <w:t xml:space="preserve"> in </w:t>
      </w:r>
      <w:proofErr w:type="spellStart"/>
      <w:r w:rsidR="00273DF2">
        <w:rPr>
          <w:b/>
          <w:lang w:bidi="hi-IN"/>
        </w:rPr>
        <w:t>Rel</w:t>
      </w:r>
      <w:proofErr w:type="spellEnd"/>
      <w:r w:rsidR="00273DF2">
        <w:rPr>
          <w:b/>
          <w:lang w:bidi="hi-IN"/>
        </w:rPr>
        <w:t xml:space="preserve"> 13</w:t>
      </w:r>
      <w:r w:rsidRPr="004C7AC1">
        <w:rPr>
          <w:b/>
          <w:lang w:bidi="hi-IN"/>
        </w:rPr>
        <w:t>, this is left to network implementation</w:t>
      </w:r>
      <w:r w:rsidR="00DA4CFD">
        <w:rPr>
          <w:b/>
          <w:lang w:bidi="hi-IN"/>
        </w:rPr>
        <w:t>. Further discussion is needed in Rel-14 time frame if a UE based solution is seen as preferable</w:t>
      </w:r>
    </w:p>
    <w:p w14:paraId="39F25801" w14:textId="37BF3858" w:rsidR="00BD6BCC" w:rsidRPr="004C7AC1" w:rsidRDefault="00DA4CFD" w:rsidP="004C7AC1">
      <w:pPr>
        <w:pStyle w:val="Heading1"/>
        <w:numPr>
          <w:ilvl w:val="0"/>
          <w:numId w:val="7"/>
        </w:numPr>
        <w:rPr>
          <w:sz w:val="28"/>
        </w:rPr>
      </w:pPr>
      <w:r>
        <w:rPr>
          <w:sz w:val="28"/>
        </w:rPr>
        <w:t xml:space="preserve">Observations and </w:t>
      </w:r>
      <w:r w:rsidR="004C7AC1" w:rsidRPr="004C7AC1">
        <w:rPr>
          <w:sz w:val="28"/>
        </w:rPr>
        <w:t>Proposals</w:t>
      </w:r>
    </w:p>
    <w:p w14:paraId="5BC47D00" w14:textId="77777777" w:rsidR="00675CC7" w:rsidRDefault="00675CC7" w:rsidP="00675CC7">
      <w:pPr>
        <w:rPr>
          <w:b/>
          <w:lang w:bidi="hi-IN"/>
        </w:rPr>
      </w:pPr>
      <w:r>
        <w:rPr>
          <w:b/>
          <w:lang w:bidi="hi-IN"/>
        </w:rPr>
        <w:t xml:space="preserve">Observation 1: discarding excess traffic (over and above UE-AMBR) is an existing mechanism to enforce UE-AMBR </w:t>
      </w:r>
    </w:p>
    <w:p w14:paraId="066FE20B" w14:textId="7C725D54" w:rsidR="00DA4CFD" w:rsidRDefault="00DA4CFD" w:rsidP="00DA4CFD">
      <w:pPr>
        <w:rPr>
          <w:b/>
          <w:lang w:bidi="hi-IN"/>
        </w:rPr>
      </w:pPr>
      <w:r w:rsidRPr="004C7AC1">
        <w:rPr>
          <w:b/>
          <w:lang w:bidi="hi-IN"/>
        </w:rPr>
        <w:t xml:space="preserve">Observation </w:t>
      </w:r>
      <w:r w:rsidR="00675CC7">
        <w:rPr>
          <w:b/>
          <w:lang w:bidi="hi-IN"/>
        </w:rPr>
        <w:t>2</w:t>
      </w:r>
      <w:r w:rsidRPr="004C7AC1">
        <w:rPr>
          <w:b/>
          <w:lang w:bidi="hi-IN"/>
        </w:rPr>
        <w:t>: Enforcing UE-AMBR has not been specified or mandated for a number of WLAN interworking/aggregation solutions</w:t>
      </w:r>
      <w:r>
        <w:rPr>
          <w:b/>
          <w:lang w:bidi="hi-IN"/>
        </w:rPr>
        <w:t xml:space="preserve">. So, evidently, UE-AMBR enforcement is not deemed essential for these features. </w:t>
      </w:r>
    </w:p>
    <w:p w14:paraId="3DE1470F" w14:textId="4A736543" w:rsidR="00DA4CFD" w:rsidRDefault="00DA4CFD" w:rsidP="00DA4CFD">
      <w:pPr>
        <w:rPr>
          <w:b/>
          <w:lang w:bidi="hi-IN"/>
        </w:rPr>
      </w:pPr>
      <w:r>
        <w:rPr>
          <w:b/>
          <w:lang w:bidi="hi-IN"/>
        </w:rPr>
        <w:t xml:space="preserve">Observation </w:t>
      </w:r>
      <w:r w:rsidR="00675CC7">
        <w:rPr>
          <w:b/>
          <w:lang w:bidi="hi-IN"/>
        </w:rPr>
        <w:t>3</w:t>
      </w:r>
      <w:r>
        <w:rPr>
          <w:b/>
          <w:lang w:bidi="hi-IN"/>
        </w:rPr>
        <w:t xml:space="preserve">: </w:t>
      </w:r>
      <w:r w:rsidR="00555A82">
        <w:rPr>
          <w:b/>
          <w:lang w:bidi="hi-IN"/>
        </w:rPr>
        <w:t>For Rel-13 WLAN solutions (</w:t>
      </w:r>
      <w:proofErr w:type="spellStart"/>
      <w:r w:rsidR="00555A82">
        <w:rPr>
          <w:b/>
          <w:lang w:bidi="hi-IN"/>
        </w:rPr>
        <w:t>IPSec</w:t>
      </w:r>
      <w:proofErr w:type="spellEnd"/>
      <w:r w:rsidR="00555A82">
        <w:rPr>
          <w:b/>
          <w:lang w:bidi="hi-IN"/>
        </w:rPr>
        <w:t xml:space="preserve"> based aggregation as well as WLAN interworking), e</w:t>
      </w:r>
      <w:r>
        <w:rPr>
          <w:b/>
          <w:lang w:bidi="hi-IN"/>
        </w:rPr>
        <w:t xml:space="preserve">nforcing UE-AMBR is not an essential building block </w:t>
      </w:r>
    </w:p>
    <w:p w14:paraId="52663C76" w14:textId="1288697C" w:rsidR="00DA4CFD" w:rsidRPr="004C7AC1" w:rsidRDefault="00DA4CFD" w:rsidP="00DA4CFD">
      <w:pPr>
        <w:rPr>
          <w:b/>
          <w:lang w:bidi="hi-IN"/>
        </w:rPr>
      </w:pPr>
      <w:r w:rsidRPr="004C7AC1">
        <w:rPr>
          <w:b/>
          <w:lang w:bidi="hi-IN"/>
        </w:rPr>
        <w:t xml:space="preserve">Proposal 1: RAN2 </w:t>
      </w:r>
      <w:r>
        <w:rPr>
          <w:b/>
          <w:lang w:bidi="hi-IN"/>
        </w:rPr>
        <w:t>may</w:t>
      </w:r>
      <w:r w:rsidRPr="004C7AC1">
        <w:rPr>
          <w:b/>
          <w:lang w:bidi="hi-IN"/>
        </w:rPr>
        <w:t xml:space="preserve"> discuss </w:t>
      </w:r>
      <w:r>
        <w:rPr>
          <w:b/>
          <w:lang w:bidi="hi-IN"/>
        </w:rPr>
        <w:t xml:space="preserve">in Rel-14 </w:t>
      </w:r>
      <w:r w:rsidRPr="004C7AC1">
        <w:rPr>
          <w:b/>
          <w:lang w:bidi="hi-IN"/>
        </w:rPr>
        <w:t xml:space="preserve">whether </w:t>
      </w:r>
      <w:r>
        <w:rPr>
          <w:b/>
          <w:lang w:bidi="hi-IN"/>
        </w:rPr>
        <w:t xml:space="preserve">enhancements are necessary to enforce </w:t>
      </w:r>
      <w:r w:rsidRPr="004C7AC1">
        <w:rPr>
          <w:b/>
          <w:lang w:bidi="hi-IN"/>
        </w:rPr>
        <w:t>UE-AMBR for solutions where UL is over WLAN</w:t>
      </w:r>
    </w:p>
    <w:p w14:paraId="5019E95B" w14:textId="533CEB82" w:rsidR="00DA4CFD" w:rsidRPr="004C7AC1" w:rsidRDefault="00DA4CFD" w:rsidP="00DA4CFD">
      <w:pPr>
        <w:rPr>
          <w:b/>
          <w:lang w:bidi="hi-IN"/>
        </w:rPr>
      </w:pPr>
      <w:r w:rsidRPr="004C7AC1">
        <w:rPr>
          <w:b/>
          <w:lang w:bidi="hi-IN"/>
        </w:rPr>
        <w:lastRenderedPageBreak/>
        <w:t>Proposal 2: If RAN2 agrees that UE-AMBR is to be enforced for WLAN interworking/aggreg</w:t>
      </w:r>
      <w:r>
        <w:rPr>
          <w:b/>
          <w:lang w:bidi="hi-IN"/>
        </w:rPr>
        <w:t>ation features</w:t>
      </w:r>
      <w:r w:rsidR="00F40077">
        <w:rPr>
          <w:b/>
          <w:lang w:bidi="hi-IN"/>
        </w:rPr>
        <w:t xml:space="preserve"> in </w:t>
      </w:r>
      <w:proofErr w:type="spellStart"/>
      <w:r w:rsidR="00F40077">
        <w:rPr>
          <w:b/>
          <w:lang w:bidi="hi-IN"/>
        </w:rPr>
        <w:t>Rel</w:t>
      </w:r>
      <w:proofErr w:type="spellEnd"/>
      <w:r w:rsidR="00F40077">
        <w:rPr>
          <w:b/>
          <w:lang w:bidi="hi-IN"/>
        </w:rPr>
        <w:t xml:space="preserve"> 13</w:t>
      </w:r>
      <w:r>
        <w:rPr>
          <w:b/>
          <w:lang w:bidi="hi-IN"/>
        </w:rPr>
        <w:t xml:space="preserve">, this is left to </w:t>
      </w:r>
      <w:r w:rsidRPr="004C7AC1">
        <w:rPr>
          <w:b/>
          <w:lang w:bidi="hi-IN"/>
        </w:rPr>
        <w:t>network implementation</w:t>
      </w:r>
      <w:r>
        <w:rPr>
          <w:b/>
          <w:lang w:bidi="hi-IN"/>
        </w:rPr>
        <w:t>. Further discussion is needed in Rel-14 time frame if a UE based solution is seen as preferable</w:t>
      </w:r>
    </w:p>
    <w:p w14:paraId="0C6C5AFE" w14:textId="77777777" w:rsidR="00D1416E" w:rsidRPr="004C7AC1" w:rsidRDefault="00D1416E" w:rsidP="004C7AC1">
      <w:pPr>
        <w:pStyle w:val="Heading1"/>
        <w:numPr>
          <w:ilvl w:val="0"/>
          <w:numId w:val="7"/>
        </w:numPr>
        <w:rPr>
          <w:sz w:val="28"/>
        </w:rPr>
      </w:pPr>
      <w:r w:rsidRPr="004C7AC1">
        <w:rPr>
          <w:sz w:val="28"/>
        </w:rPr>
        <w:t>References</w:t>
      </w:r>
    </w:p>
    <w:p w14:paraId="33EB6890" w14:textId="77777777" w:rsidR="00D1416E" w:rsidRPr="004C7AC1" w:rsidRDefault="00107C55" w:rsidP="00107C55">
      <w:pPr>
        <w:numPr>
          <w:ilvl w:val="0"/>
          <w:numId w:val="16"/>
        </w:numPr>
        <w:rPr>
          <w:b/>
        </w:rPr>
      </w:pPr>
      <w:bookmarkStart w:id="1" w:name="_Ref434844708"/>
      <w:r w:rsidRPr="004C7AC1">
        <w:t>R2-154240, Discussion on LTE-WLAN operation via IP tunnelling, Nokia Networks</w:t>
      </w:r>
      <w:bookmarkEnd w:id="1"/>
    </w:p>
    <w:sectPr w:rsidR="00D1416E" w:rsidRPr="004C7AC1" w:rsidSect="00D56057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84AA0C" w14:textId="77777777" w:rsidR="00590579" w:rsidRDefault="00590579">
      <w:r>
        <w:separator/>
      </w:r>
    </w:p>
    <w:p w14:paraId="4A7C5145" w14:textId="77777777" w:rsidR="00590579" w:rsidRDefault="00590579"/>
  </w:endnote>
  <w:endnote w:type="continuationSeparator" w:id="0">
    <w:p w14:paraId="17527160" w14:textId="77777777" w:rsidR="00590579" w:rsidRDefault="00590579">
      <w:r>
        <w:continuationSeparator/>
      </w:r>
    </w:p>
    <w:p w14:paraId="50D43E8D" w14:textId="77777777" w:rsidR="00590579" w:rsidRDefault="0059057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44F796" w14:textId="77777777" w:rsidR="00704D37" w:rsidRDefault="00704D3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8DB19D2" w14:textId="77777777" w:rsidR="00704D37" w:rsidRDefault="00F328FA" w:rsidP="008C431D">
    <w:pPr>
      <w:framePr w:w="1549" w:h="244" w:hRule="exact" w:wrap="around" w:vAnchor="text" w:hAnchor="page" w:x="9631" w:y="-6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RAN WG2</w:t>
    </w:r>
    <w:r w:rsidR="00704D37">
      <w:rPr>
        <w:rFonts w:ascii="Arial" w:hAnsi="Arial" w:cs="Arial"/>
        <w:b/>
        <w:bCs/>
        <w:i/>
        <w:iCs/>
        <w:sz w:val="18"/>
      </w:rPr>
      <w:t xml:space="preserve"> TD</w:t>
    </w:r>
  </w:p>
  <w:p w14:paraId="187A6F73" w14:textId="77777777" w:rsidR="00704D37" w:rsidRDefault="00704D3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FA5F81" w14:textId="77777777" w:rsidR="00590579" w:rsidRDefault="00590579">
      <w:r>
        <w:separator/>
      </w:r>
    </w:p>
    <w:p w14:paraId="122E8A25" w14:textId="77777777" w:rsidR="00590579" w:rsidRDefault="00590579"/>
  </w:footnote>
  <w:footnote w:type="continuationSeparator" w:id="0">
    <w:p w14:paraId="3DC190EF" w14:textId="77777777" w:rsidR="00590579" w:rsidRDefault="00590579">
      <w:r>
        <w:continuationSeparator/>
      </w:r>
    </w:p>
    <w:p w14:paraId="45E1E90E" w14:textId="77777777" w:rsidR="00590579" w:rsidRDefault="0059057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FBD358" w14:textId="77777777" w:rsidR="00704D37" w:rsidRDefault="00704D37"/>
  <w:p w14:paraId="2BE7BDC6" w14:textId="77777777" w:rsidR="00704D37" w:rsidRDefault="00704D3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4DC17C" w14:textId="77777777" w:rsidR="00704D37" w:rsidRPr="000F75E9" w:rsidRDefault="005F07DA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RAN WG2</w:t>
    </w:r>
    <w:r w:rsidR="00704D37" w:rsidRPr="000F75E9">
      <w:rPr>
        <w:rFonts w:ascii="Arial" w:hAnsi="Arial" w:cs="Arial"/>
        <w:b/>
        <w:bCs/>
        <w:sz w:val="18"/>
        <w:lang w:val="fr-FR"/>
      </w:rPr>
      <w:t xml:space="preserve"> </w:t>
    </w:r>
    <w:proofErr w:type="spellStart"/>
    <w:r w:rsidR="00704D37" w:rsidRPr="000F75E9">
      <w:rPr>
        <w:rFonts w:ascii="Arial" w:hAnsi="Arial" w:cs="Arial"/>
        <w:b/>
        <w:bCs/>
        <w:sz w:val="18"/>
        <w:lang w:val="fr-FR"/>
      </w:rPr>
      <w:t>Temporary</w:t>
    </w:r>
    <w:proofErr w:type="spellEnd"/>
    <w:r w:rsidR="00704D37" w:rsidRPr="000F75E9">
      <w:rPr>
        <w:rFonts w:ascii="Arial" w:hAnsi="Arial" w:cs="Arial"/>
        <w:b/>
        <w:bCs/>
        <w:sz w:val="18"/>
        <w:lang w:val="fr-FR"/>
      </w:rPr>
      <w:t xml:space="preserve"> Document</w:t>
    </w:r>
  </w:p>
  <w:p w14:paraId="5D049ADF" w14:textId="77777777" w:rsidR="00704D37" w:rsidRPr="000F75E9" w:rsidRDefault="00704D3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0F75E9">
      <w:rPr>
        <w:rFonts w:ascii="Arial" w:hAnsi="Arial" w:cs="Arial"/>
        <w:b/>
        <w:bCs/>
        <w:sz w:val="18"/>
        <w:lang w:val="fr-FR"/>
      </w:rPr>
      <w:t xml:space="preserve">Page </w:t>
    </w:r>
    <w:r w:rsidR="00D56057">
      <w:rPr>
        <w:rFonts w:ascii="Arial" w:hAnsi="Arial" w:cs="Arial"/>
        <w:b/>
        <w:bCs/>
        <w:sz w:val="18"/>
      </w:rPr>
      <w:fldChar w:fldCharType="begin"/>
    </w:r>
    <w:r w:rsidRPr="000F75E9">
      <w:rPr>
        <w:rFonts w:ascii="Arial" w:hAnsi="Arial" w:cs="Arial"/>
        <w:b/>
        <w:bCs/>
        <w:sz w:val="18"/>
        <w:lang w:val="fr-FR"/>
      </w:rPr>
      <w:instrText xml:space="preserve">page </w:instrText>
    </w:r>
    <w:r w:rsidR="00D56057">
      <w:rPr>
        <w:rFonts w:ascii="Arial" w:hAnsi="Arial" w:cs="Arial"/>
        <w:b/>
        <w:bCs/>
        <w:sz w:val="18"/>
      </w:rPr>
      <w:fldChar w:fldCharType="separate"/>
    </w:r>
    <w:r w:rsidR="007A4CBF">
      <w:rPr>
        <w:rFonts w:ascii="Arial" w:hAnsi="Arial" w:cs="Arial"/>
        <w:b/>
        <w:bCs/>
        <w:noProof/>
        <w:sz w:val="18"/>
        <w:lang w:val="fr-FR"/>
      </w:rPr>
      <w:t>3</w:t>
    </w:r>
    <w:r w:rsidR="00D56057">
      <w:rPr>
        <w:rFonts w:ascii="Arial" w:hAnsi="Arial" w:cs="Arial"/>
        <w:b/>
        <w:bCs/>
        <w:sz w:val="18"/>
      </w:rPr>
      <w:fldChar w:fldCharType="end"/>
    </w:r>
  </w:p>
  <w:p w14:paraId="14B63B46" w14:textId="77777777" w:rsidR="00704D37" w:rsidRPr="000F75E9" w:rsidRDefault="00704D3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192C4B"/>
    <w:multiLevelType w:val="hybridMultilevel"/>
    <w:tmpl w:val="A7609288"/>
    <w:lvl w:ilvl="0" w:tplc="DBB44580">
      <w:numFmt w:val="bullet"/>
      <w:lvlText w:val="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1">
    <w:nsid w:val="0E88269D"/>
    <w:multiLevelType w:val="hybridMultilevel"/>
    <w:tmpl w:val="BE1A8C12"/>
    <w:lvl w:ilvl="0" w:tplc="902C6D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DE11D7"/>
    <w:multiLevelType w:val="hybridMultilevel"/>
    <w:tmpl w:val="2FFC53B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38761D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>
    <w:nsid w:val="1B774CF4"/>
    <w:multiLevelType w:val="hybridMultilevel"/>
    <w:tmpl w:val="8DD6D2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F91E88"/>
    <w:multiLevelType w:val="hybridMultilevel"/>
    <w:tmpl w:val="3B06B4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7E02C7"/>
    <w:multiLevelType w:val="hybridMultilevel"/>
    <w:tmpl w:val="5B6CBE2A"/>
    <w:lvl w:ilvl="0" w:tplc="04090001">
      <w:start w:val="1"/>
      <w:numFmt w:val="bullet"/>
      <w:lvlText w:val=""/>
      <w:lvlJc w:val="left"/>
      <w:pPr>
        <w:ind w:left="441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51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8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5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0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7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4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176" w:hanging="360"/>
      </w:pPr>
      <w:rPr>
        <w:rFonts w:ascii="Wingdings" w:hAnsi="Wingdings" w:hint="default"/>
      </w:rPr>
    </w:lvl>
  </w:abstractNum>
  <w:abstractNum w:abstractNumId="7">
    <w:nsid w:val="259D217D"/>
    <w:multiLevelType w:val="hybridMultilevel"/>
    <w:tmpl w:val="8CF63E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7871A3"/>
    <w:multiLevelType w:val="hybridMultilevel"/>
    <w:tmpl w:val="A3BE4EB6"/>
    <w:lvl w:ilvl="0" w:tplc="36C0E41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8820432"/>
    <w:multiLevelType w:val="hybridMultilevel"/>
    <w:tmpl w:val="B80896AC"/>
    <w:lvl w:ilvl="0" w:tplc="9BAC84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E55D52"/>
    <w:multiLevelType w:val="hybridMultilevel"/>
    <w:tmpl w:val="E3886A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430C658C"/>
    <w:multiLevelType w:val="hybridMultilevel"/>
    <w:tmpl w:val="0D4C95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48261EF"/>
    <w:multiLevelType w:val="hybridMultilevel"/>
    <w:tmpl w:val="DA46644C"/>
    <w:lvl w:ilvl="0" w:tplc="04090001">
      <w:start w:val="1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B975B6"/>
    <w:multiLevelType w:val="hybridMultilevel"/>
    <w:tmpl w:val="13482F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F4717FD"/>
    <w:multiLevelType w:val="hybridMultilevel"/>
    <w:tmpl w:val="E8280B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20D5F06"/>
    <w:multiLevelType w:val="hybridMultilevel"/>
    <w:tmpl w:val="0EC602E4"/>
    <w:lvl w:ilvl="0" w:tplc="1CF2EB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C07044C"/>
    <w:multiLevelType w:val="hybridMultilevel"/>
    <w:tmpl w:val="2EF287C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752235"/>
    <w:multiLevelType w:val="hybridMultilevel"/>
    <w:tmpl w:val="62943A16"/>
    <w:lvl w:ilvl="0" w:tplc="DBB44580">
      <w:numFmt w:val="bullet"/>
      <w:lvlText w:val=""/>
      <w:lvlJc w:val="left"/>
      <w:pPr>
        <w:ind w:left="1494" w:hanging="360"/>
      </w:pPr>
      <w:rPr>
        <w:rFonts w:ascii="Wingdings" w:eastAsia="SimSun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8">
    <w:nsid w:val="723F34E6"/>
    <w:multiLevelType w:val="hybridMultilevel"/>
    <w:tmpl w:val="124425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8"/>
  </w:num>
  <w:num w:numId="4">
    <w:abstractNumId w:val="14"/>
  </w:num>
  <w:num w:numId="5">
    <w:abstractNumId w:val="17"/>
  </w:num>
  <w:num w:numId="6">
    <w:abstractNumId w:val="1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0"/>
  </w:num>
  <w:num w:numId="10">
    <w:abstractNumId w:val="3"/>
  </w:num>
  <w:num w:numId="11">
    <w:abstractNumId w:val="3"/>
  </w:num>
  <w:num w:numId="12">
    <w:abstractNumId w:val="2"/>
  </w:num>
  <w:num w:numId="13">
    <w:abstractNumId w:val="3"/>
  </w:num>
  <w:num w:numId="14">
    <w:abstractNumId w:val="7"/>
  </w:num>
  <w:num w:numId="15">
    <w:abstractNumId w:val="3"/>
  </w:num>
  <w:num w:numId="16">
    <w:abstractNumId w:val="8"/>
  </w:num>
  <w:num w:numId="17">
    <w:abstractNumId w:val="9"/>
  </w:num>
  <w:num w:numId="18">
    <w:abstractNumId w:val="15"/>
  </w:num>
  <w:num w:numId="19">
    <w:abstractNumId w:val="4"/>
  </w:num>
  <w:num w:numId="20">
    <w:abstractNumId w:val="5"/>
  </w:num>
  <w:num w:numId="21">
    <w:abstractNumId w:val="3"/>
  </w:num>
  <w:num w:numId="22">
    <w:abstractNumId w:val="3"/>
  </w:num>
  <w:num w:numId="23">
    <w:abstractNumId w:val="3"/>
  </w:num>
  <w:num w:numId="24">
    <w:abstractNumId w:val="12"/>
  </w:num>
  <w:num w:numId="25">
    <w:abstractNumId w:val="11"/>
  </w:num>
  <w:num w:numId="26">
    <w:abstractNumId w:val="13"/>
  </w:num>
  <w:num w:numId="27">
    <w:abstractNumId w:val="1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42C"/>
    <w:rsid w:val="00000407"/>
    <w:rsid w:val="00000F48"/>
    <w:rsid w:val="00001D96"/>
    <w:rsid w:val="000035F5"/>
    <w:rsid w:val="00003853"/>
    <w:rsid w:val="0000792A"/>
    <w:rsid w:val="0001228B"/>
    <w:rsid w:val="00015640"/>
    <w:rsid w:val="0002084A"/>
    <w:rsid w:val="000221D9"/>
    <w:rsid w:val="00022BE8"/>
    <w:rsid w:val="00022CC0"/>
    <w:rsid w:val="00022F38"/>
    <w:rsid w:val="00025ABB"/>
    <w:rsid w:val="00026983"/>
    <w:rsid w:val="000271B9"/>
    <w:rsid w:val="000271DF"/>
    <w:rsid w:val="00030258"/>
    <w:rsid w:val="00031183"/>
    <w:rsid w:val="00032FA2"/>
    <w:rsid w:val="00042BC9"/>
    <w:rsid w:val="0004417D"/>
    <w:rsid w:val="00046575"/>
    <w:rsid w:val="00052158"/>
    <w:rsid w:val="000532DD"/>
    <w:rsid w:val="0005396D"/>
    <w:rsid w:val="0005633F"/>
    <w:rsid w:val="00057268"/>
    <w:rsid w:val="000578FC"/>
    <w:rsid w:val="000606E7"/>
    <w:rsid w:val="00060AF3"/>
    <w:rsid w:val="00061B9A"/>
    <w:rsid w:val="00061F2D"/>
    <w:rsid w:val="000621E9"/>
    <w:rsid w:val="000630B6"/>
    <w:rsid w:val="000643D7"/>
    <w:rsid w:val="00064BD3"/>
    <w:rsid w:val="000668FF"/>
    <w:rsid w:val="00070892"/>
    <w:rsid w:val="000718D7"/>
    <w:rsid w:val="0007456E"/>
    <w:rsid w:val="00075426"/>
    <w:rsid w:val="000772E0"/>
    <w:rsid w:val="00080A79"/>
    <w:rsid w:val="00083E45"/>
    <w:rsid w:val="00086BA9"/>
    <w:rsid w:val="00086E97"/>
    <w:rsid w:val="00087103"/>
    <w:rsid w:val="000903F5"/>
    <w:rsid w:val="00090AE9"/>
    <w:rsid w:val="00090EA7"/>
    <w:rsid w:val="00091AF8"/>
    <w:rsid w:val="00093000"/>
    <w:rsid w:val="000948AB"/>
    <w:rsid w:val="00095F7F"/>
    <w:rsid w:val="000969F6"/>
    <w:rsid w:val="000970AE"/>
    <w:rsid w:val="00097645"/>
    <w:rsid w:val="000A1DE3"/>
    <w:rsid w:val="000A3515"/>
    <w:rsid w:val="000A37B5"/>
    <w:rsid w:val="000A5005"/>
    <w:rsid w:val="000A6927"/>
    <w:rsid w:val="000B0E46"/>
    <w:rsid w:val="000B4D8E"/>
    <w:rsid w:val="000B4E3B"/>
    <w:rsid w:val="000B5715"/>
    <w:rsid w:val="000B7643"/>
    <w:rsid w:val="000B77A6"/>
    <w:rsid w:val="000C1A90"/>
    <w:rsid w:val="000C35FB"/>
    <w:rsid w:val="000C3D2A"/>
    <w:rsid w:val="000C5D3C"/>
    <w:rsid w:val="000D00E4"/>
    <w:rsid w:val="000D5087"/>
    <w:rsid w:val="000E3EE1"/>
    <w:rsid w:val="000E5F5D"/>
    <w:rsid w:val="000F0987"/>
    <w:rsid w:val="000F107F"/>
    <w:rsid w:val="000F19DD"/>
    <w:rsid w:val="000F3E56"/>
    <w:rsid w:val="000F7205"/>
    <w:rsid w:val="000F75E9"/>
    <w:rsid w:val="00105215"/>
    <w:rsid w:val="00106B17"/>
    <w:rsid w:val="00107C55"/>
    <w:rsid w:val="0011016B"/>
    <w:rsid w:val="001102B5"/>
    <w:rsid w:val="001110DB"/>
    <w:rsid w:val="001143C3"/>
    <w:rsid w:val="00114935"/>
    <w:rsid w:val="001175D1"/>
    <w:rsid w:val="00117A58"/>
    <w:rsid w:val="00120325"/>
    <w:rsid w:val="001231C5"/>
    <w:rsid w:val="00124B74"/>
    <w:rsid w:val="00124FF2"/>
    <w:rsid w:val="0013032F"/>
    <w:rsid w:val="001306C1"/>
    <w:rsid w:val="00130A02"/>
    <w:rsid w:val="001311B0"/>
    <w:rsid w:val="00132003"/>
    <w:rsid w:val="00132F3C"/>
    <w:rsid w:val="0013587D"/>
    <w:rsid w:val="001372C8"/>
    <w:rsid w:val="0013751C"/>
    <w:rsid w:val="0013790F"/>
    <w:rsid w:val="001403F8"/>
    <w:rsid w:val="00142FE0"/>
    <w:rsid w:val="0014551D"/>
    <w:rsid w:val="00145F38"/>
    <w:rsid w:val="00145FE8"/>
    <w:rsid w:val="0015081F"/>
    <w:rsid w:val="00150FF7"/>
    <w:rsid w:val="0015581F"/>
    <w:rsid w:val="00161A53"/>
    <w:rsid w:val="00161BB6"/>
    <w:rsid w:val="0016444B"/>
    <w:rsid w:val="001645DB"/>
    <w:rsid w:val="00164767"/>
    <w:rsid w:val="00164D15"/>
    <w:rsid w:val="00165217"/>
    <w:rsid w:val="001659DD"/>
    <w:rsid w:val="001672DF"/>
    <w:rsid w:val="00172E18"/>
    <w:rsid w:val="00173D62"/>
    <w:rsid w:val="00175BC5"/>
    <w:rsid w:val="00175D5F"/>
    <w:rsid w:val="001800B9"/>
    <w:rsid w:val="00180A4B"/>
    <w:rsid w:val="00183ED9"/>
    <w:rsid w:val="00192415"/>
    <w:rsid w:val="00195955"/>
    <w:rsid w:val="00196F87"/>
    <w:rsid w:val="001A1B47"/>
    <w:rsid w:val="001A2C04"/>
    <w:rsid w:val="001A3449"/>
    <w:rsid w:val="001A3CA8"/>
    <w:rsid w:val="001A620C"/>
    <w:rsid w:val="001B1D79"/>
    <w:rsid w:val="001B371B"/>
    <w:rsid w:val="001B58AA"/>
    <w:rsid w:val="001B5D9B"/>
    <w:rsid w:val="001B67F8"/>
    <w:rsid w:val="001C0D96"/>
    <w:rsid w:val="001C338F"/>
    <w:rsid w:val="001C3B01"/>
    <w:rsid w:val="001C649E"/>
    <w:rsid w:val="001D069B"/>
    <w:rsid w:val="001D360C"/>
    <w:rsid w:val="001D38C6"/>
    <w:rsid w:val="001D3909"/>
    <w:rsid w:val="001D443E"/>
    <w:rsid w:val="001D4DED"/>
    <w:rsid w:val="001D5B79"/>
    <w:rsid w:val="001D6DD0"/>
    <w:rsid w:val="001E0077"/>
    <w:rsid w:val="001E1696"/>
    <w:rsid w:val="001E1B1B"/>
    <w:rsid w:val="001E2303"/>
    <w:rsid w:val="001E3781"/>
    <w:rsid w:val="001E4D0D"/>
    <w:rsid w:val="001E5998"/>
    <w:rsid w:val="001E7156"/>
    <w:rsid w:val="001F0DB0"/>
    <w:rsid w:val="001F1CD2"/>
    <w:rsid w:val="001F1EC5"/>
    <w:rsid w:val="0020031E"/>
    <w:rsid w:val="0020114B"/>
    <w:rsid w:val="00206F0A"/>
    <w:rsid w:val="00207522"/>
    <w:rsid w:val="00207A1C"/>
    <w:rsid w:val="002102E8"/>
    <w:rsid w:val="00211DF1"/>
    <w:rsid w:val="00212DB1"/>
    <w:rsid w:val="00213AD7"/>
    <w:rsid w:val="002144F1"/>
    <w:rsid w:val="00214BAD"/>
    <w:rsid w:val="00215498"/>
    <w:rsid w:val="0021579B"/>
    <w:rsid w:val="00215900"/>
    <w:rsid w:val="00220DED"/>
    <w:rsid w:val="002212C2"/>
    <w:rsid w:val="00221FE4"/>
    <w:rsid w:val="002239B8"/>
    <w:rsid w:val="00224075"/>
    <w:rsid w:val="00224E48"/>
    <w:rsid w:val="002255CE"/>
    <w:rsid w:val="00227846"/>
    <w:rsid w:val="00231D94"/>
    <w:rsid w:val="00233608"/>
    <w:rsid w:val="00235829"/>
    <w:rsid w:val="00237633"/>
    <w:rsid w:val="002409F4"/>
    <w:rsid w:val="00240C75"/>
    <w:rsid w:val="002411E5"/>
    <w:rsid w:val="002418E4"/>
    <w:rsid w:val="002423FA"/>
    <w:rsid w:val="00243E2C"/>
    <w:rsid w:val="00250DD0"/>
    <w:rsid w:val="00251F31"/>
    <w:rsid w:val="00252361"/>
    <w:rsid w:val="0025237B"/>
    <w:rsid w:val="002524D2"/>
    <w:rsid w:val="00252631"/>
    <w:rsid w:val="00252995"/>
    <w:rsid w:val="00255138"/>
    <w:rsid w:val="00256B19"/>
    <w:rsid w:val="00257294"/>
    <w:rsid w:val="00261DCA"/>
    <w:rsid w:val="00262600"/>
    <w:rsid w:val="00263AB6"/>
    <w:rsid w:val="00264A35"/>
    <w:rsid w:val="00270C76"/>
    <w:rsid w:val="002710F1"/>
    <w:rsid w:val="0027177B"/>
    <w:rsid w:val="00271F4D"/>
    <w:rsid w:val="00273DF2"/>
    <w:rsid w:val="0027416F"/>
    <w:rsid w:val="00276069"/>
    <w:rsid w:val="0027648C"/>
    <w:rsid w:val="00276D00"/>
    <w:rsid w:val="00280FBB"/>
    <w:rsid w:val="002831FC"/>
    <w:rsid w:val="00285EE5"/>
    <w:rsid w:val="00286C1C"/>
    <w:rsid w:val="00286E83"/>
    <w:rsid w:val="0029186A"/>
    <w:rsid w:val="00292315"/>
    <w:rsid w:val="002939BD"/>
    <w:rsid w:val="00293A3F"/>
    <w:rsid w:val="00295A8B"/>
    <w:rsid w:val="00296F3E"/>
    <w:rsid w:val="002A1739"/>
    <w:rsid w:val="002A3EB3"/>
    <w:rsid w:val="002A5514"/>
    <w:rsid w:val="002B1350"/>
    <w:rsid w:val="002B5F8A"/>
    <w:rsid w:val="002B6EC1"/>
    <w:rsid w:val="002B6F94"/>
    <w:rsid w:val="002B71C1"/>
    <w:rsid w:val="002C09BA"/>
    <w:rsid w:val="002C2EC3"/>
    <w:rsid w:val="002C30FA"/>
    <w:rsid w:val="002C376E"/>
    <w:rsid w:val="002C7A4C"/>
    <w:rsid w:val="002D09A1"/>
    <w:rsid w:val="002D1613"/>
    <w:rsid w:val="002D2116"/>
    <w:rsid w:val="002D21E1"/>
    <w:rsid w:val="002D2B55"/>
    <w:rsid w:val="002D4DF5"/>
    <w:rsid w:val="002D72B8"/>
    <w:rsid w:val="002D7311"/>
    <w:rsid w:val="002D771D"/>
    <w:rsid w:val="002E183C"/>
    <w:rsid w:val="002E46DD"/>
    <w:rsid w:val="002E6A0F"/>
    <w:rsid w:val="002E700E"/>
    <w:rsid w:val="002E76C7"/>
    <w:rsid w:val="002F1709"/>
    <w:rsid w:val="002F248D"/>
    <w:rsid w:val="002F252C"/>
    <w:rsid w:val="002F4A2E"/>
    <w:rsid w:val="002F514A"/>
    <w:rsid w:val="002F7BD6"/>
    <w:rsid w:val="00300B40"/>
    <w:rsid w:val="00301E6A"/>
    <w:rsid w:val="0030255A"/>
    <w:rsid w:val="00305A4D"/>
    <w:rsid w:val="00307863"/>
    <w:rsid w:val="00313870"/>
    <w:rsid w:val="00321688"/>
    <w:rsid w:val="00324289"/>
    <w:rsid w:val="00324FCE"/>
    <w:rsid w:val="003269ED"/>
    <w:rsid w:val="003307CF"/>
    <w:rsid w:val="00330C71"/>
    <w:rsid w:val="00331A99"/>
    <w:rsid w:val="00332D92"/>
    <w:rsid w:val="00334235"/>
    <w:rsid w:val="00334903"/>
    <w:rsid w:val="00336647"/>
    <w:rsid w:val="0033775D"/>
    <w:rsid w:val="00341FCD"/>
    <w:rsid w:val="00344A70"/>
    <w:rsid w:val="00346520"/>
    <w:rsid w:val="00346813"/>
    <w:rsid w:val="00347213"/>
    <w:rsid w:val="00350C02"/>
    <w:rsid w:val="00351EA5"/>
    <w:rsid w:val="00352338"/>
    <w:rsid w:val="0035250D"/>
    <w:rsid w:val="00353E01"/>
    <w:rsid w:val="00355B8B"/>
    <w:rsid w:val="00355EA5"/>
    <w:rsid w:val="00357B70"/>
    <w:rsid w:val="00365243"/>
    <w:rsid w:val="003728BB"/>
    <w:rsid w:val="00372C2F"/>
    <w:rsid w:val="00374302"/>
    <w:rsid w:val="00374750"/>
    <w:rsid w:val="00374DD9"/>
    <w:rsid w:val="0037540C"/>
    <w:rsid w:val="00376AFD"/>
    <w:rsid w:val="00380086"/>
    <w:rsid w:val="0038168B"/>
    <w:rsid w:val="00383211"/>
    <w:rsid w:val="0038742D"/>
    <w:rsid w:val="0038773C"/>
    <w:rsid w:val="00390EC6"/>
    <w:rsid w:val="00392CBC"/>
    <w:rsid w:val="003A1B64"/>
    <w:rsid w:val="003B1ADC"/>
    <w:rsid w:val="003B38B9"/>
    <w:rsid w:val="003B4321"/>
    <w:rsid w:val="003B474F"/>
    <w:rsid w:val="003B5FE6"/>
    <w:rsid w:val="003C16A5"/>
    <w:rsid w:val="003C1775"/>
    <w:rsid w:val="003C1F9E"/>
    <w:rsid w:val="003C23BE"/>
    <w:rsid w:val="003C2BAA"/>
    <w:rsid w:val="003C2E84"/>
    <w:rsid w:val="003C3D2B"/>
    <w:rsid w:val="003C5D9E"/>
    <w:rsid w:val="003C6D4F"/>
    <w:rsid w:val="003D09A6"/>
    <w:rsid w:val="003D224C"/>
    <w:rsid w:val="003D2DE5"/>
    <w:rsid w:val="003D4DD5"/>
    <w:rsid w:val="003D4E36"/>
    <w:rsid w:val="003E0B4F"/>
    <w:rsid w:val="003E358B"/>
    <w:rsid w:val="003E6F22"/>
    <w:rsid w:val="003E71AB"/>
    <w:rsid w:val="003E785C"/>
    <w:rsid w:val="003E7EC0"/>
    <w:rsid w:val="003F2D55"/>
    <w:rsid w:val="003F3451"/>
    <w:rsid w:val="003F3833"/>
    <w:rsid w:val="003F5506"/>
    <w:rsid w:val="003F5978"/>
    <w:rsid w:val="003F7835"/>
    <w:rsid w:val="003F7E18"/>
    <w:rsid w:val="004011CB"/>
    <w:rsid w:val="00401AB0"/>
    <w:rsid w:val="00401E9F"/>
    <w:rsid w:val="00404EB7"/>
    <w:rsid w:val="00405535"/>
    <w:rsid w:val="0040575B"/>
    <w:rsid w:val="00406DC0"/>
    <w:rsid w:val="004076C5"/>
    <w:rsid w:val="00410374"/>
    <w:rsid w:val="00410C33"/>
    <w:rsid w:val="00411990"/>
    <w:rsid w:val="0041204D"/>
    <w:rsid w:val="004157B5"/>
    <w:rsid w:val="00416193"/>
    <w:rsid w:val="00420BED"/>
    <w:rsid w:val="0042748B"/>
    <w:rsid w:val="004274CF"/>
    <w:rsid w:val="00427F31"/>
    <w:rsid w:val="00430346"/>
    <w:rsid w:val="004313E6"/>
    <w:rsid w:val="004320DE"/>
    <w:rsid w:val="0043386E"/>
    <w:rsid w:val="00434657"/>
    <w:rsid w:val="004358CD"/>
    <w:rsid w:val="00436164"/>
    <w:rsid w:val="00436D45"/>
    <w:rsid w:val="004418D3"/>
    <w:rsid w:val="00442696"/>
    <w:rsid w:val="004443F4"/>
    <w:rsid w:val="00444A6A"/>
    <w:rsid w:val="00447CFD"/>
    <w:rsid w:val="00450619"/>
    <w:rsid w:val="004518E2"/>
    <w:rsid w:val="00451A5F"/>
    <w:rsid w:val="004533F9"/>
    <w:rsid w:val="0045442B"/>
    <w:rsid w:val="0045533B"/>
    <w:rsid w:val="00460DE0"/>
    <w:rsid w:val="00461CCF"/>
    <w:rsid w:val="00463782"/>
    <w:rsid w:val="004655D2"/>
    <w:rsid w:val="004655E6"/>
    <w:rsid w:val="00467D5B"/>
    <w:rsid w:val="00470A11"/>
    <w:rsid w:val="00470F43"/>
    <w:rsid w:val="0047153C"/>
    <w:rsid w:val="0047275C"/>
    <w:rsid w:val="00472D34"/>
    <w:rsid w:val="00473DEC"/>
    <w:rsid w:val="00475F84"/>
    <w:rsid w:val="0047679D"/>
    <w:rsid w:val="00480800"/>
    <w:rsid w:val="00481F53"/>
    <w:rsid w:val="00485138"/>
    <w:rsid w:val="0048525B"/>
    <w:rsid w:val="004860D6"/>
    <w:rsid w:val="00486DA8"/>
    <w:rsid w:val="0049140C"/>
    <w:rsid w:val="004919A9"/>
    <w:rsid w:val="00494924"/>
    <w:rsid w:val="004954BD"/>
    <w:rsid w:val="004959BD"/>
    <w:rsid w:val="00497DEE"/>
    <w:rsid w:val="004A0A37"/>
    <w:rsid w:val="004A1445"/>
    <w:rsid w:val="004A4A43"/>
    <w:rsid w:val="004B1822"/>
    <w:rsid w:val="004B3B16"/>
    <w:rsid w:val="004B58AE"/>
    <w:rsid w:val="004B7D14"/>
    <w:rsid w:val="004C0A3E"/>
    <w:rsid w:val="004C1C49"/>
    <w:rsid w:val="004C2C91"/>
    <w:rsid w:val="004C7079"/>
    <w:rsid w:val="004C70A7"/>
    <w:rsid w:val="004C78B7"/>
    <w:rsid w:val="004C7AC1"/>
    <w:rsid w:val="004D1316"/>
    <w:rsid w:val="004D1643"/>
    <w:rsid w:val="004D188C"/>
    <w:rsid w:val="004D221B"/>
    <w:rsid w:val="004D3714"/>
    <w:rsid w:val="004D3CF3"/>
    <w:rsid w:val="004D4354"/>
    <w:rsid w:val="004D5FF6"/>
    <w:rsid w:val="004D7E4C"/>
    <w:rsid w:val="004E10B1"/>
    <w:rsid w:val="004E16A5"/>
    <w:rsid w:val="004E36EF"/>
    <w:rsid w:val="004E3B6C"/>
    <w:rsid w:val="004E4CA9"/>
    <w:rsid w:val="004E53EE"/>
    <w:rsid w:val="004E660E"/>
    <w:rsid w:val="004E6B18"/>
    <w:rsid w:val="004E6FC0"/>
    <w:rsid w:val="004F3A84"/>
    <w:rsid w:val="004F4212"/>
    <w:rsid w:val="004F434A"/>
    <w:rsid w:val="00501C03"/>
    <w:rsid w:val="005029AE"/>
    <w:rsid w:val="00502F3D"/>
    <w:rsid w:val="0050337D"/>
    <w:rsid w:val="00504670"/>
    <w:rsid w:val="0050544B"/>
    <w:rsid w:val="00512D1A"/>
    <w:rsid w:val="00516FE1"/>
    <w:rsid w:val="0052044E"/>
    <w:rsid w:val="0053216F"/>
    <w:rsid w:val="00532C5F"/>
    <w:rsid w:val="0053500A"/>
    <w:rsid w:val="0053583E"/>
    <w:rsid w:val="00536E3F"/>
    <w:rsid w:val="00543DC1"/>
    <w:rsid w:val="0054425E"/>
    <w:rsid w:val="005444CC"/>
    <w:rsid w:val="0054594B"/>
    <w:rsid w:val="00546266"/>
    <w:rsid w:val="00546EB1"/>
    <w:rsid w:val="0054775F"/>
    <w:rsid w:val="0055125B"/>
    <w:rsid w:val="005529F1"/>
    <w:rsid w:val="005547DC"/>
    <w:rsid w:val="00554E67"/>
    <w:rsid w:val="00555A82"/>
    <w:rsid w:val="00556AE1"/>
    <w:rsid w:val="00564B25"/>
    <w:rsid w:val="00564FF5"/>
    <w:rsid w:val="005654D5"/>
    <w:rsid w:val="00566264"/>
    <w:rsid w:val="005670F3"/>
    <w:rsid w:val="005673FE"/>
    <w:rsid w:val="00567F61"/>
    <w:rsid w:val="00570990"/>
    <w:rsid w:val="00571A8C"/>
    <w:rsid w:val="0057250D"/>
    <w:rsid w:val="00573EE0"/>
    <w:rsid w:val="005759DE"/>
    <w:rsid w:val="00575C0F"/>
    <w:rsid w:val="0058041C"/>
    <w:rsid w:val="00582E0C"/>
    <w:rsid w:val="00584913"/>
    <w:rsid w:val="00585DF0"/>
    <w:rsid w:val="00590579"/>
    <w:rsid w:val="0059070C"/>
    <w:rsid w:val="00590A2E"/>
    <w:rsid w:val="00591CEB"/>
    <w:rsid w:val="00592151"/>
    <w:rsid w:val="00592D23"/>
    <w:rsid w:val="005935A3"/>
    <w:rsid w:val="0059557A"/>
    <w:rsid w:val="005A0680"/>
    <w:rsid w:val="005A1112"/>
    <w:rsid w:val="005A1673"/>
    <w:rsid w:val="005A1C39"/>
    <w:rsid w:val="005A38CC"/>
    <w:rsid w:val="005A6041"/>
    <w:rsid w:val="005B03E1"/>
    <w:rsid w:val="005B068A"/>
    <w:rsid w:val="005B12C4"/>
    <w:rsid w:val="005B3341"/>
    <w:rsid w:val="005B39E2"/>
    <w:rsid w:val="005B41EA"/>
    <w:rsid w:val="005B4C82"/>
    <w:rsid w:val="005B63B0"/>
    <w:rsid w:val="005C1F64"/>
    <w:rsid w:val="005C3931"/>
    <w:rsid w:val="005C429B"/>
    <w:rsid w:val="005C5D05"/>
    <w:rsid w:val="005C61DD"/>
    <w:rsid w:val="005C68C6"/>
    <w:rsid w:val="005C72B6"/>
    <w:rsid w:val="005D0450"/>
    <w:rsid w:val="005D1FB6"/>
    <w:rsid w:val="005D2FC4"/>
    <w:rsid w:val="005D67B8"/>
    <w:rsid w:val="005D6E8E"/>
    <w:rsid w:val="005E0D83"/>
    <w:rsid w:val="005E4DFE"/>
    <w:rsid w:val="005E5B76"/>
    <w:rsid w:val="005F04E8"/>
    <w:rsid w:val="005F07DA"/>
    <w:rsid w:val="005F0D08"/>
    <w:rsid w:val="005F3EDD"/>
    <w:rsid w:val="005F40E2"/>
    <w:rsid w:val="005F4FEA"/>
    <w:rsid w:val="00600201"/>
    <w:rsid w:val="00601715"/>
    <w:rsid w:val="006021D1"/>
    <w:rsid w:val="00602337"/>
    <w:rsid w:val="0060303B"/>
    <w:rsid w:val="00604166"/>
    <w:rsid w:val="00604B53"/>
    <w:rsid w:val="00606DB5"/>
    <w:rsid w:val="00606F72"/>
    <w:rsid w:val="006117A4"/>
    <w:rsid w:val="00612030"/>
    <w:rsid w:val="00612903"/>
    <w:rsid w:val="0061342E"/>
    <w:rsid w:val="00614F83"/>
    <w:rsid w:val="00614FEB"/>
    <w:rsid w:val="0061632C"/>
    <w:rsid w:val="0061751A"/>
    <w:rsid w:val="00617FFE"/>
    <w:rsid w:val="00620312"/>
    <w:rsid w:val="00621179"/>
    <w:rsid w:val="00627CE9"/>
    <w:rsid w:val="00627D3D"/>
    <w:rsid w:val="00631FB9"/>
    <w:rsid w:val="00633749"/>
    <w:rsid w:val="00633D10"/>
    <w:rsid w:val="00634225"/>
    <w:rsid w:val="00636380"/>
    <w:rsid w:val="00640753"/>
    <w:rsid w:val="00644261"/>
    <w:rsid w:val="006459E7"/>
    <w:rsid w:val="006501BC"/>
    <w:rsid w:val="006510C5"/>
    <w:rsid w:val="006551AA"/>
    <w:rsid w:val="00655896"/>
    <w:rsid w:val="00656316"/>
    <w:rsid w:val="00660D61"/>
    <w:rsid w:val="00662A6D"/>
    <w:rsid w:val="006721C8"/>
    <w:rsid w:val="00672E02"/>
    <w:rsid w:val="00674BE3"/>
    <w:rsid w:val="00675CC7"/>
    <w:rsid w:val="00681B31"/>
    <w:rsid w:val="00682F1D"/>
    <w:rsid w:val="00683FEA"/>
    <w:rsid w:val="006862DD"/>
    <w:rsid w:val="006863FB"/>
    <w:rsid w:val="00686771"/>
    <w:rsid w:val="00686D87"/>
    <w:rsid w:val="00690444"/>
    <w:rsid w:val="00691491"/>
    <w:rsid w:val="0069411C"/>
    <w:rsid w:val="006957C4"/>
    <w:rsid w:val="0069593F"/>
    <w:rsid w:val="00697EF6"/>
    <w:rsid w:val="006A6B45"/>
    <w:rsid w:val="006A6F88"/>
    <w:rsid w:val="006B179B"/>
    <w:rsid w:val="006B5082"/>
    <w:rsid w:val="006C0BC4"/>
    <w:rsid w:val="006C1D8D"/>
    <w:rsid w:val="006C2435"/>
    <w:rsid w:val="006C2483"/>
    <w:rsid w:val="006C3E16"/>
    <w:rsid w:val="006C409A"/>
    <w:rsid w:val="006C7570"/>
    <w:rsid w:val="006C7669"/>
    <w:rsid w:val="006D2ABE"/>
    <w:rsid w:val="006D406F"/>
    <w:rsid w:val="006D4B5A"/>
    <w:rsid w:val="006D565D"/>
    <w:rsid w:val="006D5A48"/>
    <w:rsid w:val="006D7305"/>
    <w:rsid w:val="006E3DBE"/>
    <w:rsid w:val="006E59D1"/>
    <w:rsid w:val="006E6960"/>
    <w:rsid w:val="006F16DE"/>
    <w:rsid w:val="006F2C3F"/>
    <w:rsid w:val="006F59DD"/>
    <w:rsid w:val="006F6BD9"/>
    <w:rsid w:val="007005E5"/>
    <w:rsid w:val="00700DD2"/>
    <w:rsid w:val="00700FE3"/>
    <w:rsid w:val="007011C8"/>
    <w:rsid w:val="0070198C"/>
    <w:rsid w:val="00701C8B"/>
    <w:rsid w:val="00701FE1"/>
    <w:rsid w:val="00704495"/>
    <w:rsid w:val="00704D37"/>
    <w:rsid w:val="00705EB0"/>
    <w:rsid w:val="0070731B"/>
    <w:rsid w:val="0070771A"/>
    <w:rsid w:val="00711D57"/>
    <w:rsid w:val="00713446"/>
    <w:rsid w:val="00713DCF"/>
    <w:rsid w:val="0072078E"/>
    <w:rsid w:val="00720EED"/>
    <w:rsid w:val="0072147B"/>
    <w:rsid w:val="00723A1B"/>
    <w:rsid w:val="007240CE"/>
    <w:rsid w:val="00724354"/>
    <w:rsid w:val="00727409"/>
    <w:rsid w:val="00731878"/>
    <w:rsid w:val="00732636"/>
    <w:rsid w:val="0073561B"/>
    <w:rsid w:val="00735E6B"/>
    <w:rsid w:val="00737CFB"/>
    <w:rsid w:val="00740C8F"/>
    <w:rsid w:val="0074233A"/>
    <w:rsid w:val="007443E3"/>
    <w:rsid w:val="00746C79"/>
    <w:rsid w:val="00752929"/>
    <w:rsid w:val="00752E56"/>
    <w:rsid w:val="00756385"/>
    <w:rsid w:val="007570A1"/>
    <w:rsid w:val="00760773"/>
    <w:rsid w:val="00760A9C"/>
    <w:rsid w:val="00762691"/>
    <w:rsid w:val="007641A4"/>
    <w:rsid w:val="00765311"/>
    <w:rsid w:val="007669EA"/>
    <w:rsid w:val="007702C8"/>
    <w:rsid w:val="00770968"/>
    <w:rsid w:val="00771545"/>
    <w:rsid w:val="00772157"/>
    <w:rsid w:val="00775EE3"/>
    <w:rsid w:val="00777133"/>
    <w:rsid w:val="00784B83"/>
    <w:rsid w:val="0078535D"/>
    <w:rsid w:val="00786E99"/>
    <w:rsid w:val="007870DB"/>
    <w:rsid w:val="00790AD2"/>
    <w:rsid w:val="0079249D"/>
    <w:rsid w:val="007924A6"/>
    <w:rsid w:val="007935B0"/>
    <w:rsid w:val="007963A6"/>
    <w:rsid w:val="00797704"/>
    <w:rsid w:val="00797CF8"/>
    <w:rsid w:val="00797F2C"/>
    <w:rsid w:val="00797FDA"/>
    <w:rsid w:val="007A05D2"/>
    <w:rsid w:val="007A0993"/>
    <w:rsid w:val="007A4CBF"/>
    <w:rsid w:val="007B23C9"/>
    <w:rsid w:val="007B33F5"/>
    <w:rsid w:val="007B5198"/>
    <w:rsid w:val="007B571F"/>
    <w:rsid w:val="007B5933"/>
    <w:rsid w:val="007B75BB"/>
    <w:rsid w:val="007B775A"/>
    <w:rsid w:val="007C14E0"/>
    <w:rsid w:val="007C22F0"/>
    <w:rsid w:val="007C4AD3"/>
    <w:rsid w:val="007C6662"/>
    <w:rsid w:val="007D0BAF"/>
    <w:rsid w:val="007D0E8B"/>
    <w:rsid w:val="007D0EF3"/>
    <w:rsid w:val="007D213D"/>
    <w:rsid w:val="007D240B"/>
    <w:rsid w:val="007D3442"/>
    <w:rsid w:val="007D3D44"/>
    <w:rsid w:val="007D40B2"/>
    <w:rsid w:val="007E03B2"/>
    <w:rsid w:val="007E0580"/>
    <w:rsid w:val="007E1168"/>
    <w:rsid w:val="007E1F6A"/>
    <w:rsid w:val="007E22AC"/>
    <w:rsid w:val="007E44C6"/>
    <w:rsid w:val="007F120B"/>
    <w:rsid w:val="007F16D8"/>
    <w:rsid w:val="007F3E84"/>
    <w:rsid w:val="007F506B"/>
    <w:rsid w:val="007F5D92"/>
    <w:rsid w:val="007F5FA0"/>
    <w:rsid w:val="007F63CC"/>
    <w:rsid w:val="007F73CB"/>
    <w:rsid w:val="00805715"/>
    <w:rsid w:val="008067D9"/>
    <w:rsid w:val="0080759F"/>
    <w:rsid w:val="008078B1"/>
    <w:rsid w:val="0081137D"/>
    <w:rsid w:val="008121FF"/>
    <w:rsid w:val="00813BB2"/>
    <w:rsid w:val="0081418F"/>
    <w:rsid w:val="0081422D"/>
    <w:rsid w:val="00816688"/>
    <w:rsid w:val="00816717"/>
    <w:rsid w:val="00821142"/>
    <w:rsid w:val="008211FB"/>
    <w:rsid w:val="00822A9C"/>
    <w:rsid w:val="0082361A"/>
    <w:rsid w:val="00823FF8"/>
    <w:rsid w:val="008252F1"/>
    <w:rsid w:val="00825450"/>
    <w:rsid w:val="0083031C"/>
    <w:rsid w:val="00833894"/>
    <w:rsid w:val="00833943"/>
    <w:rsid w:val="00833BC3"/>
    <w:rsid w:val="00834CC5"/>
    <w:rsid w:val="00835C6D"/>
    <w:rsid w:val="00836333"/>
    <w:rsid w:val="0084242C"/>
    <w:rsid w:val="00842F5E"/>
    <w:rsid w:val="0084409F"/>
    <w:rsid w:val="00844C1D"/>
    <w:rsid w:val="008467D7"/>
    <w:rsid w:val="00846D03"/>
    <w:rsid w:val="00846F2A"/>
    <w:rsid w:val="008476C4"/>
    <w:rsid w:val="00852D6F"/>
    <w:rsid w:val="008533C2"/>
    <w:rsid w:val="00853945"/>
    <w:rsid w:val="00860EA2"/>
    <w:rsid w:val="00862477"/>
    <w:rsid w:val="00863396"/>
    <w:rsid w:val="00864DAB"/>
    <w:rsid w:val="0086736A"/>
    <w:rsid w:val="00871896"/>
    <w:rsid w:val="00872715"/>
    <w:rsid w:val="008727AB"/>
    <w:rsid w:val="00873118"/>
    <w:rsid w:val="008733AA"/>
    <w:rsid w:val="00874FE0"/>
    <w:rsid w:val="0087565E"/>
    <w:rsid w:val="00877140"/>
    <w:rsid w:val="00877905"/>
    <w:rsid w:val="008809FA"/>
    <w:rsid w:val="00882C77"/>
    <w:rsid w:val="00882E2B"/>
    <w:rsid w:val="00882EB9"/>
    <w:rsid w:val="00883EAA"/>
    <w:rsid w:val="008876B9"/>
    <w:rsid w:val="00887B71"/>
    <w:rsid w:val="008918F2"/>
    <w:rsid w:val="008928C7"/>
    <w:rsid w:val="00892BF8"/>
    <w:rsid w:val="00893049"/>
    <w:rsid w:val="00893392"/>
    <w:rsid w:val="008936A4"/>
    <w:rsid w:val="008A0220"/>
    <w:rsid w:val="008A186C"/>
    <w:rsid w:val="008A24F3"/>
    <w:rsid w:val="008A50DF"/>
    <w:rsid w:val="008A76BD"/>
    <w:rsid w:val="008B17E1"/>
    <w:rsid w:val="008B23BB"/>
    <w:rsid w:val="008B4E90"/>
    <w:rsid w:val="008B6227"/>
    <w:rsid w:val="008B663D"/>
    <w:rsid w:val="008B7604"/>
    <w:rsid w:val="008C0E25"/>
    <w:rsid w:val="008C19CF"/>
    <w:rsid w:val="008C20F5"/>
    <w:rsid w:val="008C3536"/>
    <w:rsid w:val="008C37FD"/>
    <w:rsid w:val="008C431D"/>
    <w:rsid w:val="008C5824"/>
    <w:rsid w:val="008C59D1"/>
    <w:rsid w:val="008D0361"/>
    <w:rsid w:val="008D6854"/>
    <w:rsid w:val="008D6C21"/>
    <w:rsid w:val="008E082F"/>
    <w:rsid w:val="008E3AA6"/>
    <w:rsid w:val="008E4176"/>
    <w:rsid w:val="008E6140"/>
    <w:rsid w:val="008E61DD"/>
    <w:rsid w:val="008E66C1"/>
    <w:rsid w:val="008E6A52"/>
    <w:rsid w:val="008F292B"/>
    <w:rsid w:val="008F619D"/>
    <w:rsid w:val="0090338A"/>
    <w:rsid w:val="009064F5"/>
    <w:rsid w:val="00906D77"/>
    <w:rsid w:val="0090742F"/>
    <w:rsid w:val="00907883"/>
    <w:rsid w:val="0091086E"/>
    <w:rsid w:val="00911F3C"/>
    <w:rsid w:val="009145CF"/>
    <w:rsid w:val="009172C7"/>
    <w:rsid w:val="009201E5"/>
    <w:rsid w:val="00920D08"/>
    <w:rsid w:val="009221F0"/>
    <w:rsid w:val="009242A2"/>
    <w:rsid w:val="00926F26"/>
    <w:rsid w:val="009270AD"/>
    <w:rsid w:val="00930359"/>
    <w:rsid w:val="00931992"/>
    <w:rsid w:val="00932EE0"/>
    <w:rsid w:val="00933A4C"/>
    <w:rsid w:val="00933B73"/>
    <w:rsid w:val="009358CA"/>
    <w:rsid w:val="00936C0B"/>
    <w:rsid w:val="00937B2A"/>
    <w:rsid w:val="00940853"/>
    <w:rsid w:val="009414D6"/>
    <w:rsid w:val="00941A4C"/>
    <w:rsid w:val="00942B8F"/>
    <w:rsid w:val="00944B78"/>
    <w:rsid w:val="00945258"/>
    <w:rsid w:val="00946873"/>
    <w:rsid w:val="00947069"/>
    <w:rsid w:val="00950176"/>
    <w:rsid w:val="00951A8B"/>
    <w:rsid w:val="009539AA"/>
    <w:rsid w:val="00953B7E"/>
    <w:rsid w:val="0095424E"/>
    <w:rsid w:val="0096201C"/>
    <w:rsid w:val="00962A75"/>
    <w:rsid w:val="009638EC"/>
    <w:rsid w:val="00963F27"/>
    <w:rsid w:val="0096610F"/>
    <w:rsid w:val="00974016"/>
    <w:rsid w:val="009749E7"/>
    <w:rsid w:val="009770C2"/>
    <w:rsid w:val="0097710A"/>
    <w:rsid w:val="0097767A"/>
    <w:rsid w:val="009808B7"/>
    <w:rsid w:val="00982F8B"/>
    <w:rsid w:val="00983099"/>
    <w:rsid w:val="009830F8"/>
    <w:rsid w:val="00984E6E"/>
    <w:rsid w:val="00986D62"/>
    <w:rsid w:val="0098727B"/>
    <w:rsid w:val="00992A8A"/>
    <w:rsid w:val="0099354D"/>
    <w:rsid w:val="0099545C"/>
    <w:rsid w:val="009973CE"/>
    <w:rsid w:val="009A0FC5"/>
    <w:rsid w:val="009A274F"/>
    <w:rsid w:val="009B1CAB"/>
    <w:rsid w:val="009B4C7C"/>
    <w:rsid w:val="009C1753"/>
    <w:rsid w:val="009C1F5F"/>
    <w:rsid w:val="009C4042"/>
    <w:rsid w:val="009C4051"/>
    <w:rsid w:val="009C4C70"/>
    <w:rsid w:val="009C55DC"/>
    <w:rsid w:val="009C7F25"/>
    <w:rsid w:val="009D092A"/>
    <w:rsid w:val="009D1A12"/>
    <w:rsid w:val="009D28FC"/>
    <w:rsid w:val="009E129C"/>
    <w:rsid w:val="009E7F36"/>
    <w:rsid w:val="009F0A3A"/>
    <w:rsid w:val="009F21EC"/>
    <w:rsid w:val="009F267D"/>
    <w:rsid w:val="009F2E26"/>
    <w:rsid w:val="009F4F66"/>
    <w:rsid w:val="009F5C9D"/>
    <w:rsid w:val="009F6142"/>
    <w:rsid w:val="00A059BC"/>
    <w:rsid w:val="00A073C9"/>
    <w:rsid w:val="00A1089C"/>
    <w:rsid w:val="00A10CC2"/>
    <w:rsid w:val="00A1108B"/>
    <w:rsid w:val="00A131F4"/>
    <w:rsid w:val="00A143D1"/>
    <w:rsid w:val="00A1494A"/>
    <w:rsid w:val="00A16BE0"/>
    <w:rsid w:val="00A20529"/>
    <w:rsid w:val="00A21811"/>
    <w:rsid w:val="00A21AF8"/>
    <w:rsid w:val="00A22487"/>
    <w:rsid w:val="00A245E0"/>
    <w:rsid w:val="00A25239"/>
    <w:rsid w:val="00A25331"/>
    <w:rsid w:val="00A26EE5"/>
    <w:rsid w:val="00A2791D"/>
    <w:rsid w:val="00A30D56"/>
    <w:rsid w:val="00A3275D"/>
    <w:rsid w:val="00A36143"/>
    <w:rsid w:val="00A40FC5"/>
    <w:rsid w:val="00A445CE"/>
    <w:rsid w:val="00A4586E"/>
    <w:rsid w:val="00A51466"/>
    <w:rsid w:val="00A5178B"/>
    <w:rsid w:val="00A517F3"/>
    <w:rsid w:val="00A52CE9"/>
    <w:rsid w:val="00A55081"/>
    <w:rsid w:val="00A550EA"/>
    <w:rsid w:val="00A55F76"/>
    <w:rsid w:val="00A6061F"/>
    <w:rsid w:val="00A62609"/>
    <w:rsid w:val="00A6405B"/>
    <w:rsid w:val="00A65684"/>
    <w:rsid w:val="00A65A87"/>
    <w:rsid w:val="00A70742"/>
    <w:rsid w:val="00A72AA8"/>
    <w:rsid w:val="00A72CB7"/>
    <w:rsid w:val="00A741CF"/>
    <w:rsid w:val="00A757DF"/>
    <w:rsid w:val="00A8019E"/>
    <w:rsid w:val="00A812B9"/>
    <w:rsid w:val="00A843E6"/>
    <w:rsid w:val="00A84C0E"/>
    <w:rsid w:val="00A87DD9"/>
    <w:rsid w:val="00A9087A"/>
    <w:rsid w:val="00A90DC4"/>
    <w:rsid w:val="00A91CE1"/>
    <w:rsid w:val="00A92238"/>
    <w:rsid w:val="00A92DEB"/>
    <w:rsid w:val="00A93B31"/>
    <w:rsid w:val="00AA0878"/>
    <w:rsid w:val="00AA0D55"/>
    <w:rsid w:val="00AA1319"/>
    <w:rsid w:val="00AA262F"/>
    <w:rsid w:val="00AA495C"/>
    <w:rsid w:val="00AA6312"/>
    <w:rsid w:val="00AB011F"/>
    <w:rsid w:val="00AB5594"/>
    <w:rsid w:val="00AB5A51"/>
    <w:rsid w:val="00AC0ABA"/>
    <w:rsid w:val="00AC2823"/>
    <w:rsid w:val="00AC2E63"/>
    <w:rsid w:val="00AC7363"/>
    <w:rsid w:val="00AC782D"/>
    <w:rsid w:val="00AC7E72"/>
    <w:rsid w:val="00AD2830"/>
    <w:rsid w:val="00AD54FC"/>
    <w:rsid w:val="00AD5705"/>
    <w:rsid w:val="00AD5745"/>
    <w:rsid w:val="00AE1386"/>
    <w:rsid w:val="00AE1C48"/>
    <w:rsid w:val="00AE74B9"/>
    <w:rsid w:val="00AE7C0B"/>
    <w:rsid w:val="00AE7C31"/>
    <w:rsid w:val="00AE7DA9"/>
    <w:rsid w:val="00AF020B"/>
    <w:rsid w:val="00AF370E"/>
    <w:rsid w:val="00AF44BC"/>
    <w:rsid w:val="00AF6737"/>
    <w:rsid w:val="00B00865"/>
    <w:rsid w:val="00B021B0"/>
    <w:rsid w:val="00B10474"/>
    <w:rsid w:val="00B10BDF"/>
    <w:rsid w:val="00B10CF4"/>
    <w:rsid w:val="00B13C55"/>
    <w:rsid w:val="00B144BC"/>
    <w:rsid w:val="00B16F06"/>
    <w:rsid w:val="00B1764D"/>
    <w:rsid w:val="00B177E6"/>
    <w:rsid w:val="00B25E62"/>
    <w:rsid w:val="00B2786F"/>
    <w:rsid w:val="00B27D06"/>
    <w:rsid w:val="00B30098"/>
    <w:rsid w:val="00B323B7"/>
    <w:rsid w:val="00B325ED"/>
    <w:rsid w:val="00B33C65"/>
    <w:rsid w:val="00B35009"/>
    <w:rsid w:val="00B37A09"/>
    <w:rsid w:val="00B37D83"/>
    <w:rsid w:val="00B37FE3"/>
    <w:rsid w:val="00B4257C"/>
    <w:rsid w:val="00B42C02"/>
    <w:rsid w:val="00B42F99"/>
    <w:rsid w:val="00B435B3"/>
    <w:rsid w:val="00B44F20"/>
    <w:rsid w:val="00B4563F"/>
    <w:rsid w:val="00B45EAF"/>
    <w:rsid w:val="00B46F6B"/>
    <w:rsid w:val="00B4704C"/>
    <w:rsid w:val="00B47C5C"/>
    <w:rsid w:val="00B47F49"/>
    <w:rsid w:val="00B51942"/>
    <w:rsid w:val="00B5290F"/>
    <w:rsid w:val="00B52DDE"/>
    <w:rsid w:val="00B54A61"/>
    <w:rsid w:val="00B55A80"/>
    <w:rsid w:val="00B55C1B"/>
    <w:rsid w:val="00B61D0C"/>
    <w:rsid w:val="00B61D76"/>
    <w:rsid w:val="00B638AD"/>
    <w:rsid w:val="00B661D6"/>
    <w:rsid w:val="00B702DC"/>
    <w:rsid w:val="00B7203F"/>
    <w:rsid w:val="00B74353"/>
    <w:rsid w:val="00B80A78"/>
    <w:rsid w:val="00B80BC2"/>
    <w:rsid w:val="00B80C0A"/>
    <w:rsid w:val="00B81CE4"/>
    <w:rsid w:val="00B81EB0"/>
    <w:rsid w:val="00B8278D"/>
    <w:rsid w:val="00B863F8"/>
    <w:rsid w:val="00B87AC1"/>
    <w:rsid w:val="00B91740"/>
    <w:rsid w:val="00B92DFD"/>
    <w:rsid w:val="00B92FAD"/>
    <w:rsid w:val="00BA00E4"/>
    <w:rsid w:val="00BA054E"/>
    <w:rsid w:val="00BA0C44"/>
    <w:rsid w:val="00BA0DD3"/>
    <w:rsid w:val="00BA2919"/>
    <w:rsid w:val="00BA45F6"/>
    <w:rsid w:val="00BA713A"/>
    <w:rsid w:val="00BB0A9F"/>
    <w:rsid w:val="00BB3BBC"/>
    <w:rsid w:val="00BB6FEC"/>
    <w:rsid w:val="00BC0C42"/>
    <w:rsid w:val="00BC2001"/>
    <w:rsid w:val="00BC2241"/>
    <w:rsid w:val="00BC4F41"/>
    <w:rsid w:val="00BC578B"/>
    <w:rsid w:val="00BC67D4"/>
    <w:rsid w:val="00BD1A22"/>
    <w:rsid w:val="00BD28A3"/>
    <w:rsid w:val="00BD3CD3"/>
    <w:rsid w:val="00BD41A1"/>
    <w:rsid w:val="00BD610E"/>
    <w:rsid w:val="00BD6BCC"/>
    <w:rsid w:val="00BD7783"/>
    <w:rsid w:val="00BD7CD7"/>
    <w:rsid w:val="00BE05A1"/>
    <w:rsid w:val="00BE05BF"/>
    <w:rsid w:val="00BE15D0"/>
    <w:rsid w:val="00BE65F8"/>
    <w:rsid w:val="00BE79FB"/>
    <w:rsid w:val="00BE7D38"/>
    <w:rsid w:val="00BE7E76"/>
    <w:rsid w:val="00BF175F"/>
    <w:rsid w:val="00BF32D3"/>
    <w:rsid w:val="00BF36F3"/>
    <w:rsid w:val="00BF39B7"/>
    <w:rsid w:val="00BF520A"/>
    <w:rsid w:val="00BF69DE"/>
    <w:rsid w:val="00C006AE"/>
    <w:rsid w:val="00C0142D"/>
    <w:rsid w:val="00C020D4"/>
    <w:rsid w:val="00C02C53"/>
    <w:rsid w:val="00C03077"/>
    <w:rsid w:val="00C035BF"/>
    <w:rsid w:val="00C10399"/>
    <w:rsid w:val="00C112EC"/>
    <w:rsid w:val="00C142A7"/>
    <w:rsid w:val="00C14F5C"/>
    <w:rsid w:val="00C15143"/>
    <w:rsid w:val="00C155B1"/>
    <w:rsid w:val="00C16C37"/>
    <w:rsid w:val="00C2039B"/>
    <w:rsid w:val="00C22FED"/>
    <w:rsid w:val="00C238D9"/>
    <w:rsid w:val="00C23BED"/>
    <w:rsid w:val="00C241DF"/>
    <w:rsid w:val="00C246FC"/>
    <w:rsid w:val="00C25193"/>
    <w:rsid w:val="00C254C5"/>
    <w:rsid w:val="00C25ADB"/>
    <w:rsid w:val="00C26379"/>
    <w:rsid w:val="00C31D82"/>
    <w:rsid w:val="00C361EE"/>
    <w:rsid w:val="00C4279A"/>
    <w:rsid w:val="00C508C9"/>
    <w:rsid w:val="00C52887"/>
    <w:rsid w:val="00C52FE6"/>
    <w:rsid w:val="00C54BA1"/>
    <w:rsid w:val="00C56854"/>
    <w:rsid w:val="00C56B28"/>
    <w:rsid w:val="00C572FB"/>
    <w:rsid w:val="00C57F96"/>
    <w:rsid w:val="00C62EF2"/>
    <w:rsid w:val="00C6675A"/>
    <w:rsid w:val="00C7135A"/>
    <w:rsid w:val="00C71799"/>
    <w:rsid w:val="00C80568"/>
    <w:rsid w:val="00C817F7"/>
    <w:rsid w:val="00C823F2"/>
    <w:rsid w:val="00C84DD6"/>
    <w:rsid w:val="00C86E09"/>
    <w:rsid w:val="00C90B03"/>
    <w:rsid w:val="00C91464"/>
    <w:rsid w:val="00C91AF8"/>
    <w:rsid w:val="00C9279D"/>
    <w:rsid w:val="00C9392E"/>
    <w:rsid w:val="00C93B1C"/>
    <w:rsid w:val="00C946D5"/>
    <w:rsid w:val="00CA0898"/>
    <w:rsid w:val="00CA0A62"/>
    <w:rsid w:val="00CA0A64"/>
    <w:rsid w:val="00CA14BF"/>
    <w:rsid w:val="00CA18D3"/>
    <w:rsid w:val="00CA3012"/>
    <w:rsid w:val="00CA383B"/>
    <w:rsid w:val="00CA6465"/>
    <w:rsid w:val="00CB0442"/>
    <w:rsid w:val="00CB1CDC"/>
    <w:rsid w:val="00CB30E6"/>
    <w:rsid w:val="00CB30EE"/>
    <w:rsid w:val="00CC2335"/>
    <w:rsid w:val="00CC4C27"/>
    <w:rsid w:val="00CC619A"/>
    <w:rsid w:val="00CD39B0"/>
    <w:rsid w:val="00CD3FE5"/>
    <w:rsid w:val="00CD439A"/>
    <w:rsid w:val="00CD5462"/>
    <w:rsid w:val="00CE11FA"/>
    <w:rsid w:val="00CE1290"/>
    <w:rsid w:val="00CE2E7D"/>
    <w:rsid w:val="00CE425B"/>
    <w:rsid w:val="00CE44B9"/>
    <w:rsid w:val="00CE4622"/>
    <w:rsid w:val="00CE50AE"/>
    <w:rsid w:val="00CE5632"/>
    <w:rsid w:val="00CE5B61"/>
    <w:rsid w:val="00CF335F"/>
    <w:rsid w:val="00CF6A52"/>
    <w:rsid w:val="00CF7461"/>
    <w:rsid w:val="00CF74E7"/>
    <w:rsid w:val="00D0158C"/>
    <w:rsid w:val="00D01D7C"/>
    <w:rsid w:val="00D0349F"/>
    <w:rsid w:val="00D04041"/>
    <w:rsid w:val="00D1076B"/>
    <w:rsid w:val="00D10C73"/>
    <w:rsid w:val="00D11693"/>
    <w:rsid w:val="00D13507"/>
    <w:rsid w:val="00D1416E"/>
    <w:rsid w:val="00D15BB6"/>
    <w:rsid w:val="00D2000D"/>
    <w:rsid w:val="00D21FD1"/>
    <w:rsid w:val="00D226AE"/>
    <w:rsid w:val="00D234E9"/>
    <w:rsid w:val="00D27EC6"/>
    <w:rsid w:val="00D3046A"/>
    <w:rsid w:val="00D31238"/>
    <w:rsid w:val="00D32B8F"/>
    <w:rsid w:val="00D35943"/>
    <w:rsid w:val="00D401E5"/>
    <w:rsid w:val="00D442FA"/>
    <w:rsid w:val="00D45A85"/>
    <w:rsid w:val="00D45B56"/>
    <w:rsid w:val="00D50BF9"/>
    <w:rsid w:val="00D51F73"/>
    <w:rsid w:val="00D548B8"/>
    <w:rsid w:val="00D56057"/>
    <w:rsid w:val="00D57415"/>
    <w:rsid w:val="00D60DB7"/>
    <w:rsid w:val="00D628DE"/>
    <w:rsid w:val="00D63C4C"/>
    <w:rsid w:val="00D640A5"/>
    <w:rsid w:val="00D676A8"/>
    <w:rsid w:val="00D67B5E"/>
    <w:rsid w:val="00D71678"/>
    <w:rsid w:val="00D716F8"/>
    <w:rsid w:val="00D71BC3"/>
    <w:rsid w:val="00D77772"/>
    <w:rsid w:val="00D77F0E"/>
    <w:rsid w:val="00D80278"/>
    <w:rsid w:val="00D80CFD"/>
    <w:rsid w:val="00D839FA"/>
    <w:rsid w:val="00D84F05"/>
    <w:rsid w:val="00D850FB"/>
    <w:rsid w:val="00D85D37"/>
    <w:rsid w:val="00D87384"/>
    <w:rsid w:val="00D8790A"/>
    <w:rsid w:val="00D87A72"/>
    <w:rsid w:val="00D9118D"/>
    <w:rsid w:val="00D92E2C"/>
    <w:rsid w:val="00D96184"/>
    <w:rsid w:val="00DA15A9"/>
    <w:rsid w:val="00DA17D3"/>
    <w:rsid w:val="00DA30AB"/>
    <w:rsid w:val="00DA3D7B"/>
    <w:rsid w:val="00DA48F8"/>
    <w:rsid w:val="00DA4CFD"/>
    <w:rsid w:val="00DA521C"/>
    <w:rsid w:val="00DA6290"/>
    <w:rsid w:val="00DA75A3"/>
    <w:rsid w:val="00DA7F94"/>
    <w:rsid w:val="00DB0887"/>
    <w:rsid w:val="00DB1644"/>
    <w:rsid w:val="00DC4D2E"/>
    <w:rsid w:val="00DC5ADC"/>
    <w:rsid w:val="00DC6C4D"/>
    <w:rsid w:val="00DC6DDF"/>
    <w:rsid w:val="00DC723B"/>
    <w:rsid w:val="00DD15EC"/>
    <w:rsid w:val="00DD374B"/>
    <w:rsid w:val="00DD531B"/>
    <w:rsid w:val="00DE111E"/>
    <w:rsid w:val="00DE2FFD"/>
    <w:rsid w:val="00DE50C4"/>
    <w:rsid w:val="00DE611F"/>
    <w:rsid w:val="00DE6660"/>
    <w:rsid w:val="00DE6E55"/>
    <w:rsid w:val="00DF0175"/>
    <w:rsid w:val="00DF15F7"/>
    <w:rsid w:val="00DF1F09"/>
    <w:rsid w:val="00DF2101"/>
    <w:rsid w:val="00DF3EFF"/>
    <w:rsid w:val="00DF4777"/>
    <w:rsid w:val="00E018D0"/>
    <w:rsid w:val="00E018F0"/>
    <w:rsid w:val="00E03B75"/>
    <w:rsid w:val="00E05971"/>
    <w:rsid w:val="00E11F5A"/>
    <w:rsid w:val="00E13056"/>
    <w:rsid w:val="00E1486D"/>
    <w:rsid w:val="00E14960"/>
    <w:rsid w:val="00E171C7"/>
    <w:rsid w:val="00E20D86"/>
    <w:rsid w:val="00E20E82"/>
    <w:rsid w:val="00E20FFC"/>
    <w:rsid w:val="00E21D1C"/>
    <w:rsid w:val="00E22F87"/>
    <w:rsid w:val="00E25FD6"/>
    <w:rsid w:val="00E27107"/>
    <w:rsid w:val="00E3034F"/>
    <w:rsid w:val="00E35315"/>
    <w:rsid w:val="00E36E00"/>
    <w:rsid w:val="00E41261"/>
    <w:rsid w:val="00E4161B"/>
    <w:rsid w:val="00E421FE"/>
    <w:rsid w:val="00E43397"/>
    <w:rsid w:val="00E43873"/>
    <w:rsid w:val="00E43D08"/>
    <w:rsid w:val="00E476E3"/>
    <w:rsid w:val="00E47BE9"/>
    <w:rsid w:val="00E51EF6"/>
    <w:rsid w:val="00E5670F"/>
    <w:rsid w:val="00E6054B"/>
    <w:rsid w:val="00E609AE"/>
    <w:rsid w:val="00E6153B"/>
    <w:rsid w:val="00E61DB2"/>
    <w:rsid w:val="00E62123"/>
    <w:rsid w:val="00E624BB"/>
    <w:rsid w:val="00E62837"/>
    <w:rsid w:val="00E62851"/>
    <w:rsid w:val="00E62C36"/>
    <w:rsid w:val="00E63121"/>
    <w:rsid w:val="00E6333A"/>
    <w:rsid w:val="00E73F2B"/>
    <w:rsid w:val="00E74F96"/>
    <w:rsid w:val="00E75B87"/>
    <w:rsid w:val="00E761C9"/>
    <w:rsid w:val="00E76684"/>
    <w:rsid w:val="00E7670C"/>
    <w:rsid w:val="00E804FC"/>
    <w:rsid w:val="00E81C33"/>
    <w:rsid w:val="00E83581"/>
    <w:rsid w:val="00E8660C"/>
    <w:rsid w:val="00E907DE"/>
    <w:rsid w:val="00E90EA6"/>
    <w:rsid w:val="00E928D0"/>
    <w:rsid w:val="00E93376"/>
    <w:rsid w:val="00E95CFB"/>
    <w:rsid w:val="00E9677F"/>
    <w:rsid w:val="00E9730D"/>
    <w:rsid w:val="00EA1AAC"/>
    <w:rsid w:val="00EA2C2A"/>
    <w:rsid w:val="00EA37B6"/>
    <w:rsid w:val="00EA5560"/>
    <w:rsid w:val="00EB0085"/>
    <w:rsid w:val="00EB0373"/>
    <w:rsid w:val="00EB1CD1"/>
    <w:rsid w:val="00EB1F20"/>
    <w:rsid w:val="00EB27D1"/>
    <w:rsid w:val="00EB34CC"/>
    <w:rsid w:val="00EB58E0"/>
    <w:rsid w:val="00EC1344"/>
    <w:rsid w:val="00EC20EF"/>
    <w:rsid w:val="00EC2D54"/>
    <w:rsid w:val="00EC470C"/>
    <w:rsid w:val="00EC70C4"/>
    <w:rsid w:val="00EC72A5"/>
    <w:rsid w:val="00EC7E63"/>
    <w:rsid w:val="00ED0D94"/>
    <w:rsid w:val="00ED155B"/>
    <w:rsid w:val="00ED15A6"/>
    <w:rsid w:val="00ED1DD0"/>
    <w:rsid w:val="00ED27B8"/>
    <w:rsid w:val="00ED54A3"/>
    <w:rsid w:val="00ED6E85"/>
    <w:rsid w:val="00ED7573"/>
    <w:rsid w:val="00EE184B"/>
    <w:rsid w:val="00EE309A"/>
    <w:rsid w:val="00EE6047"/>
    <w:rsid w:val="00EE6489"/>
    <w:rsid w:val="00EE6666"/>
    <w:rsid w:val="00EE6716"/>
    <w:rsid w:val="00EF026C"/>
    <w:rsid w:val="00EF04A6"/>
    <w:rsid w:val="00EF1FAE"/>
    <w:rsid w:val="00EF2A23"/>
    <w:rsid w:val="00EF2D34"/>
    <w:rsid w:val="00EF411F"/>
    <w:rsid w:val="00EF4A7A"/>
    <w:rsid w:val="00EF579A"/>
    <w:rsid w:val="00EF6407"/>
    <w:rsid w:val="00EF673E"/>
    <w:rsid w:val="00F00556"/>
    <w:rsid w:val="00F00840"/>
    <w:rsid w:val="00F03786"/>
    <w:rsid w:val="00F04B38"/>
    <w:rsid w:val="00F05413"/>
    <w:rsid w:val="00F07B37"/>
    <w:rsid w:val="00F1146E"/>
    <w:rsid w:val="00F13353"/>
    <w:rsid w:val="00F1404D"/>
    <w:rsid w:val="00F153D1"/>
    <w:rsid w:val="00F15BD2"/>
    <w:rsid w:val="00F1693E"/>
    <w:rsid w:val="00F231F1"/>
    <w:rsid w:val="00F23AA3"/>
    <w:rsid w:val="00F2412A"/>
    <w:rsid w:val="00F255BB"/>
    <w:rsid w:val="00F27956"/>
    <w:rsid w:val="00F328FA"/>
    <w:rsid w:val="00F33B23"/>
    <w:rsid w:val="00F33C04"/>
    <w:rsid w:val="00F34DFB"/>
    <w:rsid w:val="00F3754D"/>
    <w:rsid w:val="00F40077"/>
    <w:rsid w:val="00F41341"/>
    <w:rsid w:val="00F4209F"/>
    <w:rsid w:val="00F42FF7"/>
    <w:rsid w:val="00F43929"/>
    <w:rsid w:val="00F46228"/>
    <w:rsid w:val="00F46CC5"/>
    <w:rsid w:val="00F52923"/>
    <w:rsid w:val="00F5324F"/>
    <w:rsid w:val="00F53B7F"/>
    <w:rsid w:val="00F54D52"/>
    <w:rsid w:val="00F56711"/>
    <w:rsid w:val="00F5678C"/>
    <w:rsid w:val="00F57FCF"/>
    <w:rsid w:val="00F602C8"/>
    <w:rsid w:val="00F60B80"/>
    <w:rsid w:val="00F60C15"/>
    <w:rsid w:val="00F61C94"/>
    <w:rsid w:val="00F62560"/>
    <w:rsid w:val="00F638B0"/>
    <w:rsid w:val="00F64BC4"/>
    <w:rsid w:val="00F66320"/>
    <w:rsid w:val="00F6735E"/>
    <w:rsid w:val="00F7745E"/>
    <w:rsid w:val="00F828CA"/>
    <w:rsid w:val="00F831C3"/>
    <w:rsid w:val="00F846DF"/>
    <w:rsid w:val="00F875BE"/>
    <w:rsid w:val="00F90E29"/>
    <w:rsid w:val="00F91AEE"/>
    <w:rsid w:val="00F93748"/>
    <w:rsid w:val="00F94FDD"/>
    <w:rsid w:val="00F95103"/>
    <w:rsid w:val="00F9581B"/>
    <w:rsid w:val="00F9694A"/>
    <w:rsid w:val="00FA5A69"/>
    <w:rsid w:val="00FA5EAC"/>
    <w:rsid w:val="00FA7196"/>
    <w:rsid w:val="00FA76A2"/>
    <w:rsid w:val="00FB11C5"/>
    <w:rsid w:val="00FB1834"/>
    <w:rsid w:val="00FB5142"/>
    <w:rsid w:val="00FB6F1F"/>
    <w:rsid w:val="00FC3115"/>
    <w:rsid w:val="00FC3EFC"/>
    <w:rsid w:val="00FC428B"/>
    <w:rsid w:val="00FD08A2"/>
    <w:rsid w:val="00FD34FB"/>
    <w:rsid w:val="00FD613D"/>
    <w:rsid w:val="00FD6B4E"/>
    <w:rsid w:val="00FD6F31"/>
    <w:rsid w:val="00FD722D"/>
    <w:rsid w:val="00FE09F5"/>
    <w:rsid w:val="00FE3031"/>
    <w:rsid w:val="00FF1062"/>
    <w:rsid w:val="00FF1955"/>
    <w:rsid w:val="00FF24AF"/>
    <w:rsid w:val="00FF2BFD"/>
    <w:rsid w:val="00FF39D5"/>
    <w:rsid w:val="00FF69B3"/>
    <w:rsid w:val="00FF7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B5C16B"/>
  <w15:docId w15:val="{EA0483F0-767E-41D2-9EEC-E438D0BC5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hi-IN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15F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 w:bidi="ar-SA"/>
    </w:rPr>
  </w:style>
  <w:style w:type="paragraph" w:styleId="Heading1">
    <w:name w:val="heading 1"/>
    <w:next w:val="Normal"/>
    <w:link w:val="Heading1Char"/>
    <w:qFormat/>
    <w:rsid w:val="00D5605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Mang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D5605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5605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5605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56057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56057"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D56057"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D5605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5605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56057"/>
    <w:pPr>
      <w:ind w:left="1985" w:hanging="1985"/>
      <w:outlineLvl w:val="9"/>
    </w:pPr>
    <w:rPr>
      <w:b/>
    </w:rPr>
  </w:style>
  <w:style w:type="paragraph" w:customStyle="1" w:styleId="ZA">
    <w:name w:val="ZA"/>
    <w:rsid w:val="00D5605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 w:bidi="ar-SA"/>
    </w:rPr>
  </w:style>
  <w:style w:type="paragraph" w:customStyle="1" w:styleId="ZB">
    <w:name w:val="ZB"/>
    <w:rsid w:val="00D5605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 w:bidi="ar-SA"/>
    </w:rPr>
  </w:style>
  <w:style w:type="paragraph" w:customStyle="1" w:styleId="ZC">
    <w:name w:val="ZC"/>
    <w:rsid w:val="00D5605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bidi="ar-SA"/>
    </w:rPr>
  </w:style>
  <w:style w:type="paragraph" w:customStyle="1" w:styleId="ZK">
    <w:name w:val="ZK"/>
    <w:rsid w:val="00D5605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bidi="ar-SA"/>
    </w:rPr>
  </w:style>
  <w:style w:type="paragraph" w:customStyle="1" w:styleId="ZT">
    <w:name w:val="ZT"/>
    <w:rsid w:val="00D5605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 w:bidi="ar-SA"/>
    </w:rPr>
  </w:style>
  <w:style w:type="paragraph" w:customStyle="1" w:styleId="ZU">
    <w:name w:val="ZU"/>
    <w:rsid w:val="00D5605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 w:bidi="ar-SA"/>
    </w:rPr>
  </w:style>
  <w:style w:type="paragraph" w:styleId="TOC1">
    <w:name w:val="toc 1"/>
    <w:semiHidden/>
    <w:rsid w:val="00D5605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 w:bidi="ar-SA"/>
    </w:rPr>
  </w:style>
  <w:style w:type="paragraph" w:styleId="TOC2">
    <w:name w:val="toc 2"/>
    <w:basedOn w:val="TOC1"/>
    <w:semiHidden/>
    <w:rsid w:val="00D56057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D56057"/>
    <w:pPr>
      <w:ind w:left="1134" w:hanging="1134"/>
    </w:pPr>
  </w:style>
  <w:style w:type="paragraph" w:styleId="TOC4">
    <w:name w:val="toc 4"/>
    <w:basedOn w:val="TOC3"/>
    <w:semiHidden/>
    <w:rsid w:val="00D56057"/>
    <w:pPr>
      <w:ind w:left="1418" w:hanging="1418"/>
    </w:pPr>
  </w:style>
  <w:style w:type="paragraph" w:styleId="TOC5">
    <w:name w:val="toc 5"/>
    <w:basedOn w:val="TOC4"/>
    <w:semiHidden/>
    <w:rsid w:val="00D56057"/>
    <w:pPr>
      <w:ind w:left="1701" w:hanging="1701"/>
    </w:pPr>
  </w:style>
  <w:style w:type="paragraph" w:styleId="TOC6">
    <w:name w:val="toc 6"/>
    <w:basedOn w:val="TOC5"/>
    <w:next w:val="Normal"/>
    <w:semiHidden/>
    <w:rsid w:val="00D56057"/>
    <w:pPr>
      <w:ind w:left="1985" w:hanging="1985"/>
    </w:pPr>
  </w:style>
  <w:style w:type="paragraph" w:styleId="TOC7">
    <w:name w:val="toc 7"/>
    <w:basedOn w:val="TOC6"/>
    <w:next w:val="Normal"/>
    <w:semiHidden/>
    <w:rsid w:val="00D56057"/>
    <w:pPr>
      <w:ind w:left="2268" w:hanging="2268"/>
    </w:pPr>
  </w:style>
  <w:style w:type="paragraph" w:styleId="TOC8">
    <w:name w:val="toc 8"/>
    <w:basedOn w:val="TOC1"/>
    <w:semiHidden/>
    <w:rsid w:val="00D56057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D56057"/>
    <w:pPr>
      <w:ind w:left="1418" w:hanging="1418"/>
    </w:pPr>
  </w:style>
  <w:style w:type="paragraph" w:customStyle="1" w:styleId="TT">
    <w:name w:val="TT"/>
    <w:basedOn w:val="Heading1"/>
    <w:next w:val="Normal"/>
    <w:rsid w:val="00D56057"/>
    <w:pPr>
      <w:outlineLvl w:val="9"/>
    </w:pPr>
  </w:style>
  <w:style w:type="paragraph" w:customStyle="1" w:styleId="TAH">
    <w:name w:val="TAH"/>
    <w:basedOn w:val="TAC"/>
    <w:rsid w:val="00D56057"/>
    <w:rPr>
      <w:b/>
    </w:rPr>
  </w:style>
  <w:style w:type="paragraph" w:customStyle="1" w:styleId="TAC">
    <w:name w:val="TAC"/>
    <w:basedOn w:val="TAL"/>
    <w:rsid w:val="00D56057"/>
    <w:pPr>
      <w:jc w:val="center"/>
    </w:pPr>
  </w:style>
  <w:style w:type="paragraph" w:customStyle="1" w:styleId="TAL">
    <w:name w:val="TAL"/>
    <w:basedOn w:val="Normal"/>
    <w:rsid w:val="00D56057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D56057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rsid w:val="00D56057"/>
    <w:pPr>
      <w:keepLines/>
      <w:ind w:left="1135" w:hanging="851"/>
    </w:pPr>
    <w:rPr>
      <w:rFonts w:cs="Mangal"/>
      <w:lang w:bidi="hi-IN"/>
    </w:rPr>
  </w:style>
  <w:style w:type="paragraph" w:customStyle="1" w:styleId="HO">
    <w:name w:val="HO"/>
    <w:basedOn w:val="Normal"/>
    <w:rsid w:val="00D56057"/>
    <w:pPr>
      <w:jc w:val="right"/>
    </w:pPr>
    <w:rPr>
      <w:b/>
      <w:lang w:eastAsia="en-US"/>
    </w:rPr>
  </w:style>
  <w:style w:type="paragraph" w:customStyle="1" w:styleId="HE">
    <w:name w:val="HE"/>
    <w:basedOn w:val="Normal"/>
    <w:rsid w:val="00D56057"/>
    <w:rPr>
      <w:b/>
      <w:lang w:eastAsia="en-US"/>
    </w:rPr>
  </w:style>
  <w:style w:type="paragraph" w:customStyle="1" w:styleId="EX">
    <w:name w:val="EX"/>
    <w:basedOn w:val="Normal"/>
    <w:rsid w:val="00D56057"/>
    <w:pPr>
      <w:keepLines/>
      <w:ind w:left="1702" w:hanging="1418"/>
    </w:pPr>
  </w:style>
  <w:style w:type="paragraph" w:customStyle="1" w:styleId="FP">
    <w:name w:val="FP"/>
    <w:basedOn w:val="Normal"/>
    <w:rsid w:val="00D56057"/>
    <w:pPr>
      <w:spacing w:after="0"/>
    </w:pPr>
  </w:style>
  <w:style w:type="paragraph" w:customStyle="1" w:styleId="LD">
    <w:name w:val="LD"/>
    <w:rsid w:val="00D5605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 w:bidi="ar-SA"/>
    </w:rPr>
  </w:style>
  <w:style w:type="paragraph" w:customStyle="1" w:styleId="NW">
    <w:name w:val="NW"/>
    <w:basedOn w:val="NO"/>
    <w:rsid w:val="00D56057"/>
    <w:pPr>
      <w:spacing w:after="0"/>
    </w:pPr>
  </w:style>
  <w:style w:type="paragraph" w:customStyle="1" w:styleId="EW">
    <w:name w:val="EW"/>
    <w:basedOn w:val="EX"/>
    <w:rsid w:val="00D56057"/>
    <w:pPr>
      <w:spacing w:after="0"/>
    </w:pPr>
  </w:style>
  <w:style w:type="paragraph" w:customStyle="1" w:styleId="B2">
    <w:name w:val="B2"/>
    <w:basedOn w:val="Normal"/>
    <w:rsid w:val="00D56057"/>
    <w:pPr>
      <w:ind w:left="851" w:hanging="284"/>
    </w:pPr>
  </w:style>
  <w:style w:type="paragraph" w:customStyle="1" w:styleId="B1">
    <w:name w:val="B1"/>
    <w:basedOn w:val="Normal"/>
    <w:link w:val="B1Char"/>
    <w:rsid w:val="00D56057"/>
    <w:pPr>
      <w:ind w:left="568" w:hanging="284"/>
    </w:pPr>
  </w:style>
  <w:style w:type="paragraph" w:customStyle="1" w:styleId="B3">
    <w:name w:val="B3"/>
    <w:basedOn w:val="Normal"/>
    <w:rsid w:val="00D56057"/>
    <w:pPr>
      <w:ind w:left="1135" w:hanging="284"/>
    </w:pPr>
  </w:style>
  <w:style w:type="paragraph" w:customStyle="1" w:styleId="B4">
    <w:name w:val="B4"/>
    <w:basedOn w:val="Normal"/>
    <w:rsid w:val="00D56057"/>
    <w:pPr>
      <w:ind w:left="1418" w:hanging="284"/>
    </w:pPr>
  </w:style>
  <w:style w:type="paragraph" w:customStyle="1" w:styleId="B5">
    <w:name w:val="B5"/>
    <w:basedOn w:val="Normal"/>
    <w:rsid w:val="00D56057"/>
    <w:pPr>
      <w:ind w:left="1702" w:hanging="284"/>
    </w:pPr>
  </w:style>
  <w:style w:type="paragraph" w:customStyle="1" w:styleId="EQ">
    <w:name w:val="EQ"/>
    <w:basedOn w:val="Normal"/>
    <w:next w:val="Normal"/>
    <w:rsid w:val="00D5605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56057"/>
    <w:pPr>
      <w:keepNext/>
      <w:keepLines/>
      <w:spacing w:before="60"/>
      <w:jc w:val="center"/>
    </w:pPr>
    <w:rPr>
      <w:rFonts w:ascii="Arial" w:hAnsi="Arial" w:cs="Mangal"/>
      <w:b/>
      <w:lang w:bidi="hi-IN"/>
    </w:rPr>
  </w:style>
  <w:style w:type="paragraph" w:customStyle="1" w:styleId="TF">
    <w:name w:val="TF"/>
    <w:basedOn w:val="TH"/>
    <w:rsid w:val="00D56057"/>
    <w:pPr>
      <w:keepNext w:val="0"/>
      <w:spacing w:before="0" w:after="240"/>
    </w:pPr>
  </w:style>
  <w:style w:type="paragraph" w:customStyle="1" w:styleId="NF">
    <w:name w:val="NF"/>
    <w:basedOn w:val="NO"/>
    <w:rsid w:val="00D5605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5605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 w:bidi="ar-SA"/>
    </w:rPr>
  </w:style>
  <w:style w:type="paragraph" w:customStyle="1" w:styleId="TAR">
    <w:name w:val="TAR"/>
    <w:basedOn w:val="TAL"/>
    <w:rsid w:val="00D56057"/>
    <w:pPr>
      <w:jc w:val="right"/>
    </w:pPr>
  </w:style>
  <w:style w:type="paragraph" w:customStyle="1" w:styleId="TAN">
    <w:name w:val="TAN"/>
    <w:basedOn w:val="TAL"/>
    <w:rsid w:val="00D56057"/>
    <w:pPr>
      <w:ind w:left="851" w:hanging="851"/>
    </w:pPr>
  </w:style>
  <w:style w:type="character" w:customStyle="1" w:styleId="ZGSM">
    <w:name w:val="ZGSM"/>
    <w:rsid w:val="00D56057"/>
  </w:style>
  <w:style w:type="paragraph" w:customStyle="1" w:styleId="AP">
    <w:name w:val="AP"/>
    <w:basedOn w:val="Normal"/>
    <w:rsid w:val="00D56057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rsid w:val="00D56057"/>
    <w:rPr>
      <w:color w:val="FF0000"/>
    </w:rPr>
  </w:style>
  <w:style w:type="paragraph" w:customStyle="1" w:styleId="ZD">
    <w:name w:val="ZD"/>
    <w:rsid w:val="00D5605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 w:bidi="ar-SA"/>
    </w:rPr>
  </w:style>
  <w:style w:type="paragraph" w:customStyle="1" w:styleId="ZG">
    <w:name w:val="ZG"/>
    <w:rsid w:val="00D5605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 w:bidi="ar-SA"/>
    </w:rPr>
  </w:style>
  <w:style w:type="paragraph" w:customStyle="1" w:styleId="ZH">
    <w:name w:val="ZH"/>
    <w:rsid w:val="00D5605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 w:bidi="ar-SA"/>
    </w:rPr>
  </w:style>
  <w:style w:type="paragraph" w:customStyle="1" w:styleId="ZTD">
    <w:name w:val="ZTD"/>
    <w:basedOn w:val="ZB"/>
    <w:rsid w:val="00D5605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56057"/>
    <w:pPr>
      <w:framePr w:wrap="notBeside" w:y="16161"/>
    </w:pPr>
  </w:style>
  <w:style w:type="paragraph" w:styleId="Footer">
    <w:name w:val="footer"/>
    <w:basedOn w:val="Normal"/>
    <w:rsid w:val="00D56057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D56057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D56057"/>
    <w:rPr>
      <w:color w:val="000000"/>
      <w:lang w:val="en-GB" w:eastAsia="ja-JP" w:bidi="ar-SA"/>
    </w:rPr>
  </w:style>
  <w:style w:type="character" w:customStyle="1" w:styleId="B1Char">
    <w:name w:val="B1 Char"/>
    <w:link w:val="B1"/>
    <w:rsid w:val="00106B17"/>
    <w:rPr>
      <w:color w:val="000000"/>
      <w:lang w:val="en-GB" w:eastAsia="ja-JP" w:bidi="ar-SA"/>
    </w:rPr>
  </w:style>
  <w:style w:type="paragraph" w:styleId="BalloonText">
    <w:name w:val="Balloon Text"/>
    <w:basedOn w:val="Normal"/>
    <w:semiHidden/>
    <w:rsid w:val="00FB6F1F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4D221B"/>
    <w:rPr>
      <w:sz w:val="16"/>
      <w:szCs w:val="16"/>
    </w:rPr>
  </w:style>
  <w:style w:type="paragraph" w:styleId="CommentText">
    <w:name w:val="annotation text"/>
    <w:basedOn w:val="Normal"/>
    <w:semiHidden/>
    <w:rsid w:val="004D221B"/>
  </w:style>
  <w:style w:type="paragraph" w:styleId="CommentSubject">
    <w:name w:val="annotation subject"/>
    <w:basedOn w:val="CommentText"/>
    <w:next w:val="CommentText"/>
    <w:semiHidden/>
    <w:rsid w:val="004D221B"/>
    <w:rPr>
      <w:b/>
      <w:bCs/>
    </w:rPr>
  </w:style>
  <w:style w:type="paragraph" w:styleId="ListParagraph">
    <w:name w:val="List Paragraph"/>
    <w:basedOn w:val="Normal"/>
    <w:uiPriority w:val="34"/>
    <w:qFormat/>
    <w:rsid w:val="00075426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val="en-US" w:eastAsia="en-US"/>
    </w:rPr>
  </w:style>
  <w:style w:type="paragraph" w:styleId="Caption">
    <w:name w:val="caption"/>
    <w:basedOn w:val="Normal"/>
    <w:next w:val="Normal"/>
    <w:unhideWhenUsed/>
    <w:qFormat/>
    <w:rsid w:val="000B4E3B"/>
    <w:rPr>
      <w:b/>
      <w:bCs/>
    </w:rPr>
  </w:style>
  <w:style w:type="table" w:styleId="TableGrid">
    <w:name w:val="Table Grid"/>
    <w:basedOn w:val="TableNormal"/>
    <w:rsid w:val="005204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link w:val="Heading1"/>
    <w:rsid w:val="00BE05A1"/>
    <w:rPr>
      <w:rFonts w:ascii="Arial" w:hAnsi="Arial" w:cs="Mangal"/>
      <w:sz w:val="36"/>
      <w:lang w:val="en-GB" w:eastAsia="ja-JP" w:bidi="hi-IN"/>
    </w:rPr>
  </w:style>
  <w:style w:type="paragraph" w:styleId="DocumentMap">
    <w:name w:val="Document Map"/>
    <w:basedOn w:val="Normal"/>
    <w:link w:val="DocumentMapChar"/>
    <w:rsid w:val="000271DF"/>
    <w:rPr>
      <w:rFonts w:ascii="Tahoma" w:hAnsi="Tahoma" w:cs="Mangal"/>
      <w:sz w:val="16"/>
      <w:szCs w:val="16"/>
      <w:lang w:bidi="hi-IN"/>
    </w:rPr>
  </w:style>
  <w:style w:type="character" w:customStyle="1" w:styleId="DocumentMapChar">
    <w:name w:val="Document Map Char"/>
    <w:link w:val="DocumentMap"/>
    <w:rsid w:val="000271DF"/>
    <w:rPr>
      <w:rFonts w:ascii="Tahoma" w:hAnsi="Tahoma" w:cs="Tahoma"/>
      <w:color w:val="000000"/>
      <w:sz w:val="16"/>
      <w:szCs w:val="16"/>
      <w:lang w:eastAsia="ja-JP"/>
    </w:rPr>
  </w:style>
  <w:style w:type="character" w:styleId="Hyperlink">
    <w:name w:val="Hyperlink"/>
    <w:uiPriority w:val="99"/>
    <w:unhideWhenUsed/>
    <w:rsid w:val="00DA30AB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672E02"/>
    <w:rPr>
      <w:rFonts w:cs="Mangal"/>
      <w:lang w:bidi="hi-IN"/>
    </w:rPr>
  </w:style>
  <w:style w:type="character" w:customStyle="1" w:styleId="FootnoteTextChar">
    <w:name w:val="Footnote Text Char"/>
    <w:link w:val="FootnoteText"/>
    <w:rsid w:val="00672E02"/>
    <w:rPr>
      <w:color w:val="000000"/>
      <w:lang w:val="en-GB" w:eastAsia="ja-JP"/>
    </w:rPr>
  </w:style>
  <w:style w:type="character" w:styleId="FootnoteReference">
    <w:name w:val="footnote reference"/>
    <w:rsid w:val="00672E02"/>
    <w:rPr>
      <w:vertAlign w:val="superscript"/>
    </w:rPr>
  </w:style>
  <w:style w:type="character" w:customStyle="1" w:styleId="Doc-text2Char">
    <w:name w:val="Doc-text2 Char"/>
    <w:link w:val="Doc-text2"/>
    <w:locked/>
    <w:rsid w:val="00BE7D38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BE7D38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cs="Mangal"/>
      <w:color w:val="auto"/>
      <w:lang w:eastAsia="en-GB" w:bidi="hi-IN"/>
    </w:rPr>
  </w:style>
  <w:style w:type="character" w:customStyle="1" w:styleId="EditorsNoteChar">
    <w:name w:val="Editor's Note Char"/>
    <w:aliases w:val="EN Char"/>
    <w:link w:val="EditorsNote"/>
    <w:rsid w:val="00271F4D"/>
    <w:rPr>
      <w:color w:val="FF0000"/>
      <w:lang w:val="en-GB" w:eastAsia="ja-JP"/>
    </w:rPr>
  </w:style>
  <w:style w:type="character" w:customStyle="1" w:styleId="NOChar">
    <w:name w:val="NO Char"/>
    <w:link w:val="NO"/>
    <w:rsid w:val="00271F4D"/>
    <w:rPr>
      <w:color w:val="000000"/>
      <w:lang w:val="en-GB" w:eastAsia="ja-JP"/>
    </w:rPr>
  </w:style>
  <w:style w:type="character" w:customStyle="1" w:styleId="THChar">
    <w:name w:val="TH Char"/>
    <w:link w:val="TH"/>
    <w:rsid w:val="00B80A78"/>
    <w:rPr>
      <w:rFonts w:ascii="Arial" w:hAnsi="Arial"/>
      <w:b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926F26"/>
    <w:rPr>
      <w:color w:val="000000"/>
      <w:lang w:val="en-GB" w:eastAsia="ja-JP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92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1302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529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995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967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020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70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9376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99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0305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6948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2319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06425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33492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77650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1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5567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0964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462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093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386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6500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97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842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5085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350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4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523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09173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9163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02975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37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290504">
          <w:marLeft w:val="648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18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6973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488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7473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657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5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38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31469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76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1374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9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EF47AA-F33C-4235-AA12-691001CD3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955</Words>
  <Characters>5444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6387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Eswar Vutukuri</cp:lastModifiedBy>
  <cp:revision>6</cp:revision>
  <cp:lastPrinted>2015-01-13T03:19:00Z</cp:lastPrinted>
  <dcterms:created xsi:type="dcterms:W3CDTF">2015-11-10T12:36:00Z</dcterms:created>
  <dcterms:modified xsi:type="dcterms:W3CDTF">2015-11-11T09:22:00Z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